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D8ABE" w14:textId="77777777" w:rsidR="00FE5D89" w:rsidRDefault="001D0E6E" w:rsidP="001D0E6E">
      <w:pPr>
        <w:jc w:val="center"/>
        <w:rPr>
          <w:lang w:val="en-CA"/>
        </w:rPr>
      </w:pPr>
      <w:r>
        <w:rPr>
          <w:b/>
          <w:lang w:val="en-CA"/>
        </w:rPr>
        <w:t>CONSERVATION AGREEMENT</w:t>
      </w:r>
    </w:p>
    <w:p w14:paraId="7A6050D2" w14:textId="77777777" w:rsidR="001D0E6E" w:rsidRDefault="001D0E6E" w:rsidP="001D0E6E">
      <w:pPr>
        <w:jc w:val="center"/>
        <w:rPr>
          <w:lang w:val="en-CA"/>
        </w:rPr>
      </w:pPr>
    </w:p>
    <w:p w14:paraId="5C097229" w14:textId="77777777" w:rsidR="001D0E6E" w:rsidRDefault="001D0E6E" w:rsidP="001D0E6E">
      <w:pPr>
        <w:tabs>
          <w:tab w:val="left" w:pos="709"/>
          <w:tab w:val="left" w:pos="1418"/>
        </w:tabs>
        <w:jc w:val="both"/>
        <w:rPr>
          <w:lang w:val="en-CA"/>
        </w:rPr>
      </w:pPr>
    </w:p>
    <w:p w14:paraId="716D820E" w14:textId="247E5402" w:rsidR="001D0E6E" w:rsidRDefault="001D0E6E" w:rsidP="001D0E6E">
      <w:pPr>
        <w:tabs>
          <w:tab w:val="left" w:pos="709"/>
          <w:tab w:val="left" w:pos="1418"/>
        </w:tabs>
        <w:jc w:val="both"/>
        <w:rPr>
          <w:lang w:val="en-CA"/>
        </w:rPr>
      </w:pPr>
      <w:r>
        <w:rPr>
          <w:lang w:val="en-CA"/>
        </w:rPr>
        <w:tab/>
        <w:t xml:space="preserve">This Agreement is made as of the </w:t>
      </w:r>
      <w:r>
        <w:rPr>
          <w:rFonts w:ascii="Calibri" w:hAnsi="Calibri" w:cs="Calibri"/>
          <w:lang w:val="en-CA"/>
        </w:rPr>
        <w:t>•</w:t>
      </w:r>
      <w:r>
        <w:rPr>
          <w:lang w:val="en-CA"/>
        </w:rPr>
        <w:t xml:space="preserve"> day of </w:t>
      </w:r>
      <w:r>
        <w:rPr>
          <w:rFonts w:ascii="Calibri" w:hAnsi="Calibri" w:cs="Calibri"/>
          <w:lang w:val="en-CA"/>
        </w:rPr>
        <w:t>•</w:t>
      </w:r>
      <w:r>
        <w:rPr>
          <w:lang w:val="en-CA"/>
        </w:rPr>
        <w:t xml:space="preserve"> , </w:t>
      </w:r>
      <w:r w:rsidR="003E1B35">
        <w:rPr>
          <w:lang w:val="en-CA"/>
        </w:rPr>
        <w:t>202</w:t>
      </w:r>
      <w:r w:rsidR="007D5751">
        <w:rPr>
          <w:lang w:val="en-CA"/>
        </w:rPr>
        <w:t>2</w:t>
      </w:r>
      <w:r>
        <w:rPr>
          <w:lang w:val="en-CA"/>
        </w:rPr>
        <w:t>,</w:t>
      </w:r>
    </w:p>
    <w:p w14:paraId="11235A42" w14:textId="77777777" w:rsidR="001D0E6E" w:rsidRDefault="001D0E6E" w:rsidP="001D0E6E">
      <w:pPr>
        <w:tabs>
          <w:tab w:val="left" w:pos="709"/>
          <w:tab w:val="left" w:pos="1418"/>
        </w:tabs>
        <w:jc w:val="both"/>
        <w:rPr>
          <w:lang w:val="en-CA"/>
        </w:rPr>
      </w:pPr>
    </w:p>
    <w:p w14:paraId="144A6388" w14:textId="77777777" w:rsidR="001D0E6E" w:rsidRDefault="001D0E6E" w:rsidP="001D0E6E">
      <w:pPr>
        <w:tabs>
          <w:tab w:val="left" w:pos="709"/>
          <w:tab w:val="left" w:pos="1418"/>
        </w:tabs>
        <w:jc w:val="both"/>
        <w:rPr>
          <w:lang w:val="en-CA"/>
        </w:rPr>
      </w:pPr>
      <w:r>
        <w:rPr>
          <w:b/>
          <w:lang w:val="en-CA"/>
        </w:rPr>
        <w:t>BETWEEN:</w:t>
      </w:r>
    </w:p>
    <w:p w14:paraId="04D90BD0" w14:textId="77777777" w:rsidR="001D0E6E" w:rsidRDefault="001D0E6E" w:rsidP="001D0E6E">
      <w:pPr>
        <w:tabs>
          <w:tab w:val="left" w:pos="709"/>
          <w:tab w:val="left" w:pos="1418"/>
        </w:tabs>
        <w:jc w:val="both"/>
        <w:rPr>
          <w:lang w:val="en-CA"/>
        </w:rPr>
      </w:pPr>
    </w:p>
    <w:p w14:paraId="15A6CEE8" w14:textId="4E93786C" w:rsidR="001D0E6E" w:rsidRDefault="001D0E6E" w:rsidP="001D0E6E">
      <w:pPr>
        <w:ind w:left="1418" w:right="1705"/>
        <w:rPr>
          <w:lang w:val="en-CA"/>
        </w:rPr>
      </w:pPr>
      <w:r>
        <w:rPr>
          <w:b/>
          <w:lang w:val="en-CA"/>
        </w:rPr>
        <w:t>THE MADAWASKA CLUB OF GO HOME BAY</w:t>
      </w:r>
      <w:r>
        <w:rPr>
          <w:lang w:val="en-CA"/>
        </w:rPr>
        <w:t xml:space="preserve">,  a corporation incorporated without share capital </w:t>
      </w:r>
      <w:r w:rsidR="00324D7F">
        <w:rPr>
          <w:lang w:val="en-CA"/>
        </w:rPr>
        <w:t xml:space="preserve">that is </w:t>
      </w:r>
      <w:r>
        <w:rPr>
          <w:lang w:val="en-CA"/>
        </w:rPr>
        <w:t>existing under the laws of the Province of Ontario,</w:t>
      </w:r>
    </w:p>
    <w:p w14:paraId="3B5C516E" w14:textId="77777777" w:rsidR="001D0E6E" w:rsidRDefault="001D0E6E" w:rsidP="001D0E6E">
      <w:pPr>
        <w:ind w:left="1418" w:right="1705"/>
        <w:rPr>
          <w:lang w:val="en-CA"/>
        </w:rPr>
      </w:pPr>
    </w:p>
    <w:p w14:paraId="5FACB6CF" w14:textId="71E30323" w:rsidR="001D0E6E" w:rsidRDefault="001D0E6E" w:rsidP="001D0E6E">
      <w:pPr>
        <w:ind w:left="1418" w:right="1705"/>
        <w:rPr>
          <w:lang w:val="en-CA"/>
        </w:rPr>
      </w:pPr>
      <w:r>
        <w:rPr>
          <w:lang w:val="en-CA"/>
        </w:rPr>
        <w:t>(the “</w:t>
      </w:r>
      <w:r w:rsidR="009C71B7">
        <w:rPr>
          <w:b/>
          <w:lang w:val="en-CA"/>
        </w:rPr>
        <w:t>Property Owner</w:t>
      </w:r>
      <w:r>
        <w:rPr>
          <w:lang w:val="en-CA"/>
        </w:rPr>
        <w:t>”)</w:t>
      </w:r>
    </w:p>
    <w:p w14:paraId="7FEE18D5" w14:textId="77777777" w:rsidR="001D0E6E" w:rsidRDefault="001D0E6E" w:rsidP="001D0E6E">
      <w:pPr>
        <w:ind w:left="1418" w:right="1705"/>
        <w:rPr>
          <w:lang w:val="en-CA"/>
        </w:rPr>
      </w:pPr>
    </w:p>
    <w:p w14:paraId="6C3BAA53" w14:textId="77777777" w:rsidR="001D0E6E" w:rsidRDefault="001D0E6E" w:rsidP="001D0E6E">
      <w:pPr>
        <w:ind w:left="1418" w:right="1705"/>
        <w:rPr>
          <w:lang w:val="en-CA"/>
        </w:rPr>
      </w:pPr>
      <w:r w:rsidRPr="001D0E6E">
        <w:rPr>
          <w:lang w:val="en-CA"/>
        </w:rPr>
        <w:t>-</w:t>
      </w:r>
      <w:r>
        <w:rPr>
          <w:lang w:val="en-CA"/>
        </w:rPr>
        <w:t xml:space="preserve"> </w:t>
      </w:r>
      <w:r w:rsidRPr="001D0E6E">
        <w:rPr>
          <w:lang w:val="en-CA"/>
        </w:rPr>
        <w:t>and</w:t>
      </w:r>
      <w:r>
        <w:rPr>
          <w:lang w:val="en-CA"/>
        </w:rPr>
        <w:t xml:space="preserve"> –</w:t>
      </w:r>
    </w:p>
    <w:p w14:paraId="4802113C" w14:textId="77777777" w:rsidR="001D0E6E" w:rsidRDefault="001D0E6E" w:rsidP="001D0E6E">
      <w:pPr>
        <w:ind w:left="1418" w:right="1705"/>
        <w:rPr>
          <w:lang w:val="en-CA"/>
        </w:rPr>
      </w:pPr>
    </w:p>
    <w:p w14:paraId="125C17F8" w14:textId="4A6FE996" w:rsidR="001D0E6E" w:rsidRDefault="001D0E6E" w:rsidP="001D0E6E">
      <w:pPr>
        <w:ind w:left="1418" w:right="1705"/>
        <w:rPr>
          <w:lang w:val="en-CA"/>
        </w:rPr>
      </w:pPr>
      <w:r>
        <w:rPr>
          <w:b/>
          <w:lang w:val="en-CA"/>
        </w:rPr>
        <w:t>THE GEORGIAN BAY TRUST FOUNDATION INC.</w:t>
      </w:r>
      <w:r>
        <w:rPr>
          <w:lang w:val="en-CA"/>
        </w:rPr>
        <w:t xml:space="preserve">, a corporation incorporated </w:t>
      </w:r>
      <w:r w:rsidR="00324D7F">
        <w:rPr>
          <w:lang w:val="en-CA"/>
        </w:rPr>
        <w:t>without share capital that is</w:t>
      </w:r>
      <w:r>
        <w:rPr>
          <w:lang w:val="en-CA"/>
        </w:rPr>
        <w:t xml:space="preserve"> existing under the laws of </w:t>
      </w:r>
      <w:r w:rsidR="006A75B5">
        <w:rPr>
          <w:lang w:val="en-CA"/>
        </w:rPr>
        <w:t>Canada</w:t>
      </w:r>
      <w:r>
        <w:rPr>
          <w:lang w:val="en-CA"/>
        </w:rPr>
        <w:t>,</w:t>
      </w:r>
    </w:p>
    <w:p w14:paraId="72105185" w14:textId="77777777" w:rsidR="001D0E6E" w:rsidRDefault="001D0E6E" w:rsidP="001D0E6E">
      <w:pPr>
        <w:ind w:left="1418" w:right="1705"/>
        <w:rPr>
          <w:lang w:val="en-CA"/>
        </w:rPr>
      </w:pPr>
    </w:p>
    <w:p w14:paraId="77143FA4" w14:textId="3654DA42" w:rsidR="001D0E6E" w:rsidRDefault="001D0E6E" w:rsidP="001D0E6E">
      <w:pPr>
        <w:ind w:left="1418" w:right="1705"/>
        <w:rPr>
          <w:lang w:val="en-CA"/>
        </w:rPr>
      </w:pPr>
      <w:r>
        <w:rPr>
          <w:lang w:val="en-CA"/>
        </w:rPr>
        <w:t>(“</w:t>
      </w:r>
      <w:r w:rsidR="009C71B7">
        <w:rPr>
          <w:b/>
          <w:lang w:val="en-CA"/>
        </w:rPr>
        <w:t>GBLT</w:t>
      </w:r>
      <w:r>
        <w:rPr>
          <w:lang w:val="en-CA"/>
        </w:rPr>
        <w:t>”).</w:t>
      </w:r>
    </w:p>
    <w:p w14:paraId="5EDA7F2C" w14:textId="77777777" w:rsidR="001D0E6E" w:rsidRDefault="001D0E6E" w:rsidP="001D0E6E">
      <w:pPr>
        <w:tabs>
          <w:tab w:val="left" w:pos="709"/>
          <w:tab w:val="left" w:pos="1418"/>
        </w:tabs>
        <w:ind w:right="4"/>
        <w:jc w:val="both"/>
        <w:rPr>
          <w:lang w:val="en-CA"/>
        </w:rPr>
      </w:pPr>
    </w:p>
    <w:p w14:paraId="7F4D99EA" w14:textId="77777777" w:rsidR="001D0E6E" w:rsidRDefault="001D0E6E" w:rsidP="001D0E6E">
      <w:pPr>
        <w:tabs>
          <w:tab w:val="left" w:pos="709"/>
          <w:tab w:val="left" w:pos="1418"/>
        </w:tabs>
        <w:ind w:right="4"/>
        <w:jc w:val="both"/>
        <w:rPr>
          <w:lang w:val="en-CA"/>
        </w:rPr>
      </w:pPr>
    </w:p>
    <w:p w14:paraId="5F16AB87" w14:textId="77777777" w:rsidR="001D0E6E" w:rsidRDefault="001D0E6E" w:rsidP="001D0E6E">
      <w:pPr>
        <w:tabs>
          <w:tab w:val="left" w:pos="709"/>
          <w:tab w:val="left" w:pos="1418"/>
        </w:tabs>
        <w:ind w:right="4"/>
        <w:jc w:val="both"/>
        <w:rPr>
          <w:lang w:val="en-CA"/>
        </w:rPr>
      </w:pPr>
      <w:r>
        <w:rPr>
          <w:b/>
          <w:lang w:val="en-CA"/>
        </w:rPr>
        <w:t>BACKGROUND:</w:t>
      </w:r>
    </w:p>
    <w:p w14:paraId="03BF4E43" w14:textId="77777777" w:rsidR="001D0E6E" w:rsidRDefault="001D0E6E" w:rsidP="001D0E6E">
      <w:pPr>
        <w:tabs>
          <w:tab w:val="left" w:pos="709"/>
          <w:tab w:val="left" w:pos="1418"/>
        </w:tabs>
        <w:ind w:right="4"/>
        <w:jc w:val="both"/>
        <w:rPr>
          <w:lang w:val="en-CA"/>
        </w:rPr>
      </w:pPr>
    </w:p>
    <w:p w14:paraId="5D2A0940" w14:textId="474A285F" w:rsidR="001D0E6E" w:rsidRDefault="001D0E6E" w:rsidP="001D0E6E">
      <w:pPr>
        <w:tabs>
          <w:tab w:val="left" w:pos="709"/>
          <w:tab w:val="left" w:pos="1418"/>
        </w:tabs>
        <w:ind w:right="4"/>
        <w:jc w:val="both"/>
        <w:rPr>
          <w:lang w:val="en-CA"/>
        </w:rPr>
      </w:pPr>
      <w:r>
        <w:rPr>
          <w:lang w:val="en-CA"/>
        </w:rPr>
        <w:t>A.</w:t>
      </w:r>
      <w:r>
        <w:rPr>
          <w:lang w:val="en-CA"/>
        </w:rPr>
        <w:tab/>
        <w:t xml:space="preserve">The </w:t>
      </w:r>
      <w:r w:rsidR="009C71B7">
        <w:rPr>
          <w:lang w:val="en-CA"/>
        </w:rPr>
        <w:t xml:space="preserve">Property Owner </w:t>
      </w:r>
      <w:r>
        <w:rPr>
          <w:lang w:val="en-CA"/>
        </w:rPr>
        <w:t>is the registered owner in fee simple of the lands located in the Township of Georgian Bay, in the District Municipality of Muskoka which are legally described in Schedule “A” attached hereto (the “</w:t>
      </w:r>
      <w:r>
        <w:rPr>
          <w:b/>
          <w:lang w:val="en-CA"/>
        </w:rPr>
        <w:t>Open Lands</w:t>
      </w:r>
      <w:r>
        <w:rPr>
          <w:lang w:val="en-CA"/>
        </w:rPr>
        <w:t>”).</w:t>
      </w:r>
    </w:p>
    <w:p w14:paraId="30B1BCD5" w14:textId="77777777" w:rsidR="001D0E6E" w:rsidRDefault="001D0E6E" w:rsidP="001D0E6E">
      <w:pPr>
        <w:tabs>
          <w:tab w:val="left" w:pos="709"/>
          <w:tab w:val="left" w:pos="1418"/>
        </w:tabs>
        <w:ind w:right="4"/>
        <w:jc w:val="both"/>
        <w:rPr>
          <w:lang w:val="en-CA"/>
        </w:rPr>
      </w:pPr>
    </w:p>
    <w:p w14:paraId="2DA61664" w14:textId="0AF3A8FD" w:rsidR="00837AF9" w:rsidRDefault="001D0E6E" w:rsidP="001D0E6E">
      <w:pPr>
        <w:tabs>
          <w:tab w:val="left" w:pos="709"/>
          <w:tab w:val="left" w:pos="1418"/>
        </w:tabs>
        <w:ind w:right="4"/>
        <w:jc w:val="both"/>
        <w:rPr>
          <w:lang w:val="en-CA"/>
        </w:rPr>
      </w:pPr>
      <w:r>
        <w:rPr>
          <w:lang w:val="en-CA"/>
        </w:rPr>
        <w:t>B.</w:t>
      </w:r>
      <w:r>
        <w:rPr>
          <w:lang w:val="en-CA"/>
        </w:rPr>
        <w:tab/>
      </w:r>
      <w:r w:rsidR="00837AF9">
        <w:rPr>
          <w:lang w:val="en-CA"/>
        </w:rPr>
        <w:t xml:space="preserve">The Open Lands are currently undeveloped, are maintained by the </w:t>
      </w:r>
      <w:r w:rsidR="009C71B7">
        <w:rPr>
          <w:lang w:val="en-CA"/>
        </w:rPr>
        <w:t xml:space="preserve">Property Owner </w:t>
      </w:r>
      <w:r w:rsidR="00837AF9">
        <w:rPr>
          <w:lang w:val="en-CA"/>
        </w:rPr>
        <w:t xml:space="preserve">in their natural state and used by members of the </w:t>
      </w:r>
      <w:r w:rsidR="009C71B7">
        <w:rPr>
          <w:lang w:val="en-CA"/>
        </w:rPr>
        <w:t>Property Owner</w:t>
      </w:r>
      <w:r w:rsidR="00837AF9">
        <w:rPr>
          <w:lang w:val="en-CA"/>
        </w:rPr>
        <w:t>, and their guests, for recreational purposes.</w:t>
      </w:r>
    </w:p>
    <w:p w14:paraId="57B5BA17" w14:textId="77777777" w:rsidR="00837AF9" w:rsidRDefault="00837AF9" w:rsidP="001D0E6E">
      <w:pPr>
        <w:tabs>
          <w:tab w:val="left" w:pos="709"/>
          <w:tab w:val="left" w:pos="1418"/>
        </w:tabs>
        <w:ind w:right="4"/>
        <w:jc w:val="both"/>
        <w:rPr>
          <w:lang w:val="en-CA"/>
        </w:rPr>
      </w:pPr>
    </w:p>
    <w:p w14:paraId="71B0F44C" w14:textId="40A6B9EB" w:rsidR="00837AF9" w:rsidRDefault="00837AF9" w:rsidP="001D0E6E">
      <w:pPr>
        <w:tabs>
          <w:tab w:val="left" w:pos="709"/>
          <w:tab w:val="left" w:pos="1418"/>
        </w:tabs>
        <w:ind w:right="4"/>
        <w:jc w:val="both"/>
        <w:rPr>
          <w:lang w:val="en-CA"/>
        </w:rPr>
      </w:pPr>
      <w:r>
        <w:rPr>
          <w:lang w:val="en-CA"/>
        </w:rPr>
        <w:t>C.</w:t>
      </w:r>
      <w:r>
        <w:rPr>
          <w:lang w:val="en-CA"/>
        </w:rPr>
        <w:tab/>
        <w:t xml:space="preserve">The </w:t>
      </w:r>
      <w:r w:rsidR="009C71B7">
        <w:rPr>
          <w:lang w:val="en-CA"/>
        </w:rPr>
        <w:t xml:space="preserve">Property Owner </w:t>
      </w:r>
      <w:r>
        <w:rPr>
          <w:lang w:val="en-CA"/>
        </w:rPr>
        <w:t>wishes to enhance the protection afforded to the Open Lands in order to ensure that they are maintained in their natural state in order to protect the environmental and ecological attributes of the Open Lands.</w:t>
      </w:r>
    </w:p>
    <w:p w14:paraId="2C98EFB0" w14:textId="77777777" w:rsidR="00837AF9" w:rsidRDefault="00837AF9" w:rsidP="001D0E6E">
      <w:pPr>
        <w:tabs>
          <w:tab w:val="left" w:pos="709"/>
          <w:tab w:val="left" w:pos="1418"/>
        </w:tabs>
        <w:ind w:right="4"/>
        <w:jc w:val="both"/>
        <w:rPr>
          <w:lang w:val="en-CA"/>
        </w:rPr>
      </w:pPr>
    </w:p>
    <w:p w14:paraId="022FF1F5" w14:textId="7F72F0ED" w:rsidR="00837AF9" w:rsidRDefault="00837AF9" w:rsidP="001D0E6E">
      <w:pPr>
        <w:tabs>
          <w:tab w:val="left" w:pos="709"/>
          <w:tab w:val="left" w:pos="1418"/>
        </w:tabs>
        <w:ind w:right="4"/>
        <w:jc w:val="both"/>
        <w:rPr>
          <w:lang w:val="en-CA"/>
        </w:rPr>
      </w:pPr>
      <w:r>
        <w:rPr>
          <w:lang w:val="en-CA"/>
        </w:rPr>
        <w:t>D.</w:t>
      </w:r>
      <w:r>
        <w:rPr>
          <w:lang w:val="en-CA"/>
        </w:rPr>
        <w:tab/>
        <w:t xml:space="preserve">Accordingly, the </w:t>
      </w:r>
      <w:r w:rsidR="009C71B7">
        <w:rPr>
          <w:lang w:val="en-CA"/>
        </w:rPr>
        <w:t xml:space="preserve">Property Owner </w:t>
      </w:r>
      <w:r>
        <w:rPr>
          <w:lang w:val="en-CA"/>
        </w:rPr>
        <w:t xml:space="preserve">wishes to enter into this Agreement with </w:t>
      </w:r>
      <w:r w:rsidR="009C71B7">
        <w:rPr>
          <w:lang w:val="en-CA"/>
        </w:rPr>
        <w:t>GBLT</w:t>
      </w:r>
      <w:r>
        <w:rPr>
          <w:lang w:val="en-CA"/>
        </w:rPr>
        <w:t xml:space="preserve"> in accordance with the </w:t>
      </w:r>
      <w:r>
        <w:rPr>
          <w:i/>
          <w:lang w:val="en-CA"/>
        </w:rPr>
        <w:t>Conservation Land Act</w:t>
      </w:r>
      <w:r>
        <w:rPr>
          <w:lang w:val="en-CA"/>
        </w:rPr>
        <w:t xml:space="preserve"> (Ontario) (the “</w:t>
      </w:r>
      <w:r>
        <w:rPr>
          <w:b/>
          <w:lang w:val="en-CA"/>
        </w:rPr>
        <w:t>Act</w:t>
      </w:r>
      <w:r>
        <w:rPr>
          <w:lang w:val="en-CA"/>
        </w:rPr>
        <w:t>”) in order to preserve and maintain the Open Lands in their natural state and protect the wildlife, vegetation and other natural features of the Open Lands.</w:t>
      </w:r>
    </w:p>
    <w:p w14:paraId="0461EE44" w14:textId="77777777" w:rsidR="00837AF9" w:rsidRDefault="00837AF9" w:rsidP="001D0E6E">
      <w:pPr>
        <w:tabs>
          <w:tab w:val="left" w:pos="709"/>
          <w:tab w:val="left" w:pos="1418"/>
        </w:tabs>
        <w:ind w:right="4"/>
        <w:jc w:val="both"/>
        <w:rPr>
          <w:lang w:val="en-CA"/>
        </w:rPr>
      </w:pPr>
    </w:p>
    <w:p w14:paraId="3BFE6B44" w14:textId="43A9CF40" w:rsidR="00837AF9" w:rsidRDefault="00837AF9" w:rsidP="001D0E6E">
      <w:pPr>
        <w:tabs>
          <w:tab w:val="left" w:pos="709"/>
          <w:tab w:val="left" w:pos="1418"/>
        </w:tabs>
        <w:ind w:right="4"/>
        <w:jc w:val="both"/>
        <w:rPr>
          <w:lang w:val="en-CA"/>
        </w:rPr>
      </w:pPr>
      <w:r>
        <w:rPr>
          <w:lang w:val="en-CA"/>
        </w:rPr>
        <w:t>E.</w:t>
      </w:r>
      <w:r>
        <w:rPr>
          <w:lang w:val="en-CA"/>
        </w:rPr>
        <w:tab/>
      </w:r>
      <w:r w:rsidR="009C71B7">
        <w:rPr>
          <w:lang w:val="en-CA"/>
        </w:rPr>
        <w:t>GBLT</w:t>
      </w:r>
      <w:r>
        <w:rPr>
          <w:lang w:val="en-CA"/>
        </w:rPr>
        <w:t xml:space="preserve"> is</w:t>
      </w:r>
      <w:r w:rsidR="00E155D9">
        <w:rPr>
          <w:lang w:val="en-CA"/>
        </w:rPr>
        <w:t xml:space="preserve"> a corporation without share capital established under the laws of Canada for the purpose of acquiring and holding in trust interests in land for the purpose, inter alia, of </w:t>
      </w:r>
      <w:r w:rsidR="00E155D9">
        <w:rPr>
          <w:lang w:val="en-CA"/>
        </w:rPr>
        <w:lastRenderedPageBreak/>
        <w:t>conserving the eastern shore of Georgian Bay and is</w:t>
      </w:r>
      <w:r>
        <w:rPr>
          <w:lang w:val="en-CA"/>
        </w:rPr>
        <w:t xml:space="preserve"> a “conservation body” for the purposes of the Act.</w:t>
      </w:r>
    </w:p>
    <w:p w14:paraId="2A65E1E4" w14:textId="77777777" w:rsidR="00837AF9" w:rsidRDefault="00837AF9" w:rsidP="001D0E6E">
      <w:pPr>
        <w:tabs>
          <w:tab w:val="left" w:pos="709"/>
          <w:tab w:val="left" w:pos="1418"/>
        </w:tabs>
        <w:ind w:right="4"/>
        <w:jc w:val="both"/>
        <w:rPr>
          <w:lang w:val="en-CA"/>
        </w:rPr>
      </w:pPr>
    </w:p>
    <w:p w14:paraId="2197BC59" w14:textId="77777777" w:rsidR="00837AF9" w:rsidRDefault="00837AF9" w:rsidP="001D0E6E">
      <w:pPr>
        <w:tabs>
          <w:tab w:val="left" w:pos="709"/>
          <w:tab w:val="left" w:pos="1418"/>
        </w:tabs>
        <w:ind w:right="4"/>
        <w:jc w:val="both"/>
        <w:rPr>
          <w:lang w:val="en-CA"/>
        </w:rPr>
      </w:pPr>
    </w:p>
    <w:p w14:paraId="552177F9" w14:textId="38D898DC" w:rsidR="001D0E6E" w:rsidRDefault="00837AF9" w:rsidP="001D0E6E">
      <w:pPr>
        <w:tabs>
          <w:tab w:val="left" w:pos="709"/>
          <w:tab w:val="left" w:pos="1418"/>
        </w:tabs>
        <w:ind w:right="4"/>
        <w:jc w:val="both"/>
        <w:rPr>
          <w:lang w:val="en-CA"/>
        </w:rPr>
      </w:pPr>
      <w:r>
        <w:rPr>
          <w:lang w:val="en-CA"/>
        </w:rPr>
        <w:tab/>
      </w:r>
      <w:r>
        <w:rPr>
          <w:b/>
          <w:lang w:val="en-CA"/>
        </w:rPr>
        <w:t>NOW THEREFORE</w:t>
      </w:r>
      <w:r>
        <w:rPr>
          <w:lang w:val="en-CA"/>
        </w:rPr>
        <w:t xml:space="preserve"> this Agreement evidences that in consideration of the covenants and agreements </w:t>
      </w:r>
      <w:r w:rsidR="00C201C3">
        <w:rPr>
          <w:lang w:val="en-CA"/>
        </w:rPr>
        <w:t xml:space="preserve">contained in this Agreement, the payment by </w:t>
      </w:r>
      <w:r w:rsidR="009C71B7">
        <w:rPr>
          <w:lang w:val="en-CA"/>
        </w:rPr>
        <w:t>GBLT</w:t>
      </w:r>
      <w:r w:rsidR="00C201C3">
        <w:rPr>
          <w:lang w:val="en-CA"/>
        </w:rPr>
        <w:t xml:space="preserve"> to the </w:t>
      </w:r>
      <w:r w:rsidR="009C71B7">
        <w:rPr>
          <w:lang w:val="en-CA"/>
        </w:rPr>
        <w:t xml:space="preserve">Property Owner </w:t>
      </w:r>
      <w:r w:rsidR="00C201C3">
        <w:rPr>
          <w:lang w:val="en-CA"/>
        </w:rPr>
        <w:t>of the consideration provided herein and other good and valuable consideration, the receipt and sufficiency of which are hereby acknowledged by the parties to this Agreement, the parties covenant and agree as follows:</w:t>
      </w:r>
    </w:p>
    <w:p w14:paraId="00047CE7" w14:textId="77777777" w:rsidR="00C201C3" w:rsidRDefault="00C201C3" w:rsidP="001D0E6E">
      <w:pPr>
        <w:tabs>
          <w:tab w:val="left" w:pos="709"/>
          <w:tab w:val="left" w:pos="1418"/>
        </w:tabs>
        <w:ind w:right="4"/>
        <w:jc w:val="both"/>
        <w:rPr>
          <w:lang w:val="en-CA"/>
        </w:rPr>
      </w:pPr>
    </w:p>
    <w:p w14:paraId="47385D8B" w14:textId="77777777" w:rsidR="00C201C3" w:rsidRDefault="00C201C3" w:rsidP="001D0E6E">
      <w:pPr>
        <w:tabs>
          <w:tab w:val="left" w:pos="709"/>
          <w:tab w:val="left" w:pos="1418"/>
        </w:tabs>
        <w:ind w:right="4"/>
        <w:jc w:val="both"/>
        <w:rPr>
          <w:lang w:val="en-CA"/>
        </w:rPr>
      </w:pPr>
    </w:p>
    <w:p w14:paraId="58697D1B" w14:textId="77777777" w:rsidR="00C201C3" w:rsidRDefault="00C201C3" w:rsidP="00D20720">
      <w:pPr>
        <w:keepNext/>
        <w:tabs>
          <w:tab w:val="left" w:pos="709"/>
          <w:tab w:val="left" w:pos="1418"/>
        </w:tabs>
        <w:ind w:right="6"/>
        <w:jc w:val="center"/>
        <w:rPr>
          <w:b/>
          <w:lang w:val="en-CA"/>
        </w:rPr>
      </w:pPr>
      <w:r>
        <w:rPr>
          <w:b/>
          <w:lang w:val="en-CA"/>
        </w:rPr>
        <w:t>Article 1</w:t>
      </w:r>
    </w:p>
    <w:p w14:paraId="61F153D1" w14:textId="77777777" w:rsidR="00C201C3" w:rsidRDefault="00C201C3" w:rsidP="00D20720">
      <w:pPr>
        <w:keepNext/>
        <w:tabs>
          <w:tab w:val="left" w:pos="709"/>
          <w:tab w:val="left" w:pos="1418"/>
        </w:tabs>
        <w:ind w:right="6"/>
        <w:jc w:val="center"/>
        <w:rPr>
          <w:lang w:val="en-CA"/>
        </w:rPr>
      </w:pPr>
      <w:r>
        <w:rPr>
          <w:b/>
          <w:lang w:val="en-CA"/>
        </w:rPr>
        <w:t>Interpretation</w:t>
      </w:r>
    </w:p>
    <w:p w14:paraId="02295F0F" w14:textId="77777777" w:rsidR="00C201C3" w:rsidRDefault="00C201C3" w:rsidP="00C201C3">
      <w:pPr>
        <w:tabs>
          <w:tab w:val="left" w:pos="709"/>
          <w:tab w:val="left" w:pos="1418"/>
        </w:tabs>
        <w:ind w:right="4"/>
        <w:jc w:val="both"/>
        <w:rPr>
          <w:lang w:val="en-CA"/>
        </w:rPr>
      </w:pPr>
    </w:p>
    <w:p w14:paraId="43B912D6" w14:textId="704C17BF" w:rsidR="00C201C3" w:rsidRDefault="00C201C3" w:rsidP="00D20720">
      <w:pPr>
        <w:tabs>
          <w:tab w:val="left" w:pos="709"/>
          <w:tab w:val="left" w:pos="1418"/>
        </w:tabs>
        <w:spacing w:after="120"/>
        <w:ind w:right="6"/>
        <w:jc w:val="both"/>
        <w:rPr>
          <w:lang w:val="en-CA"/>
        </w:rPr>
      </w:pPr>
      <w:r>
        <w:rPr>
          <w:lang w:val="en-CA"/>
        </w:rPr>
        <w:t>1.1</w:t>
      </w:r>
      <w:r>
        <w:rPr>
          <w:lang w:val="en-CA"/>
        </w:rPr>
        <w:tab/>
      </w:r>
      <w:r>
        <w:rPr>
          <w:b/>
          <w:lang w:val="en-CA"/>
        </w:rPr>
        <w:t>Definitions.</w:t>
      </w:r>
      <w:r>
        <w:rPr>
          <w:lang w:val="en-CA"/>
        </w:rPr>
        <w:t xml:space="preserve">  In this agreement and the schedules attached hereto, unless there is something in the subject matter or context inconsistent therewith, the following terms and expressions shall have the following meanings:</w:t>
      </w:r>
    </w:p>
    <w:p w14:paraId="30E93189" w14:textId="77777777" w:rsidR="0015140F" w:rsidRPr="00D20720" w:rsidRDefault="0015140F" w:rsidP="0015140F">
      <w:pPr>
        <w:tabs>
          <w:tab w:val="left" w:pos="709"/>
          <w:tab w:val="left" w:pos="1418"/>
        </w:tabs>
        <w:spacing w:after="120"/>
        <w:ind w:right="6"/>
        <w:jc w:val="both"/>
        <w:rPr>
          <w:rFonts w:ascii="Calibri" w:hAnsi="Calibri" w:cs="Calibri"/>
          <w:lang w:val="en-CA"/>
        </w:rPr>
      </w:pPr>
      <w:r>
        <w:rPr>
          <w:b/>
          <w:lang w:val="en-CA"/>
        </w:rPr>
        <w:t>“Access Easement”</w:t>
      </w:r>
      <w:r>
        <w:rPr>
          <w:lang w:val="en-CA"/>
        </w:rPr>
        <w:t xml:space="preserve"> means the access easement described in Article </w:t>
      </w:r>
      <w:r>
        <w:rPr>
          <w:rFonts w:ascii="Calibri" w:hAnsi="Calibri" w:cs="Calibri"/>
          <w:lang w:val="en-CA"/>
        </w:rPr>
        <w:t>5.</w:t>
      </w:r>
    </w:p>
    <w:p w14:paraId="6159D183" w14:textId="3339EA10" w:rsidR="00C201C3" w:rsidRDefault="0015140F" w:rsidP="0015140F">
      <w:pPr>
        <w:tabs>
          <w:tab w:val="left" w:pos="709"/>
          <w:tab w:val="left" w:pos="1418"/>
        </w:tabs>
        <w:spacing w:after="120"/>
        <w:ind w:right="6"/>
        <w:jc w:val="both"/>
        <w:rPr>
          <w:lang w:val="en-CA"/>
        </w:rPr>
      </w:pPr>
      <w:r>
        <w:rPr>
          <w:b/>
          <w:lang w:val="en-CA"/>
        </w:rPr>
        <w:t xml:space="preserve"> </w:t>
      </w:r>
      <w:r w:rsidR="00C201C3">
        <w:rPr>
          <w:b/>
          <w:lang w:val="en-CA"/>
        </w:rPr>
        <w:t>“Act”</w:t>
      </w:r>
      <w:r w:rsidR="00C201C3">
        <w:rPr>
          <w:lang w:val="en-CA"/>
        </w:rPr>
        <w:t xml:space="preserve"> means the </w:t>
      </w:r>
      <w:r w:rsidR="00C201C3">
        <w:rPr>
          <w:i/>
          <w:lang w:val="en-CA"/>
        </w:rPr>
        <w:t>Conservation Land Act</w:t>
      </w:r>
      <w:r w:rsidR="00C201C3">
        <w:rPr>
          <w:lang w:val="en-CA"/>
        </w:rPr>
        <w:t xml:space="preserve"> R.S.O. 1990, c. C.28, as amended from time to time and any statute that may be enacted in subst</w:t>
      </w:r>
      <w:r w:rsidR="00324D7F">
        <w:rPr>
          <w:lang w:val="en-CA"/>
        </w:rPr>
        <w:t>itution</w:t>
      </w:r>
      <w:r w:rsidR="00C201C3">
        <w:rPr>
          <w:lang w:val="en-CA"/>
        </w:rPr>
        <w:t xml:space="preserve"> or replacement thereof.</w:t>
      </w:r>
    </w:p>
    <w:p w14:paraId="34B5F755" w14:textId="3E76A3FA" w:rsidR="000E4A9E" w:rsidRDefault="00C201C3" w:rsidP="00D20720">
      <w:pPr>
        <w:tabs>
          <w:tab w:val="left" w:pos="709"/>
          <w:tab w:val="left" w:pos="1418"/>
        </w:tabs>
        <w:spacing w:after="120"/>
        <w:ind w:right="6"/>
        <w:jc w:val="both"/>
        <w:rPr>
          <w:lang w:val="en-CA"/>
        </w:rPr>
      </w:pPr>
      <w:r>
        <w:rPr>
          <w:b/>
          <w:lang w:val="en-CA"/>
        </w:rPr>
        <w:t>“Agreement”</w:t>
      </w:r>
      <w:r>
        <w:rPr>
          <w:lang w:val="en-CA"/>
        </w:rPr>
        <w:t xml:space="preserve"> means this agreement and the schedules attached hereto, as the same may be amended from time to time and, for greater certainty, includes the </w:t>
      </w:r>
      <w:r w:rsidR="0015140F">
        <w:rPr>
          <w:lang w:val="en-CA"/>
        </w:rPr>
        <w:t xml:space="preserve">Access </w:t>
      </w:r>
      <w:r>
        <w:rPr>
          <w:lang w:val="en-CA"/>
        </w:rPr>
        <w:t>Easement and the Restrictions.</w:t>
      </w:r>
    </w:p>
    <w:p w14:paraId="0EBB3500" w14:textId="7E5430F8" w:rsidR="00E155D9" w:rsidRDefault="00E155D9" w:rsidP="00D20720">
      <w:pPr>
        <w:tabs>
          <w:tab w:val="left" w:pos="709"/>
          <w:tab w:val="left" w:pos="1418"/>
        </w:tabs>
        <w:spacing w:after="120"/>
        <w:ind w:right="6"/>
        <w:jc w:val="both"/>
        <w:rPr>
          <w:lang w:val="en-CA"/>
        </w:rPr>
      </w:pPr>
      <w:r w:rsidRPr="004E3BAC">
        <w:rPr>
          <w:b/>
          <w:lang w:val="en-CA"/>
        </w:rPr>
        <w:t>“Authority”</w:t>
      </w:r>
      <w:r>
        <w:rPr>
          <w:lang w:val="en-CA"/>
        </w:rPr>
        <w:t xml:space="preserve"> means any governmental authority, board, agency, body or department, whether federal, provincial or municipal, having jurisdiction over the Open Lands or the use thereof.</w:t>
      </w:r>
    </w:p>
    <w:p w14:paraId="00348771" w14:textId="3EBB3CCC" w:rsidR="00C4462C" w:rsidRDefault="00C4462C" w:rsidP="00C4462C">
      <w:pPr>
        <w:tabs>
          <w:tab w:val="left" w:pos="851"/>
        </w:tabs>
        <w:spacing w:after="120"/>
        <w:jc w:val="both"/>
        <w:rPr>
          <w:lang w:val="en-CA"/>
        </w:rPr>
      </w:pPr>
      <w:r>
        <w:rPr>
          <w:b/>
          <w:lang w:val="en-CA"/>
        </w:rPr>
        <w:t>“Authorized Person”</w:t>
      </w:r>
      <w:r>
        <w:rPr>
          <w:lang w:val="en-CA"/>
        </w:rPr>
        <w:t xml:space="preserve"> means any person who: </w:t>
      </w:r>
    </w:p>
    <w:p w14:paraId="7A3CB7DD" w14:textId="686D0D95" w:rsidR="00C4462C" w:rsidRDefault="00C4462C" w:rsidP="00C4462C">
      <w:pPr>
        <w:spacing w:after="120"/>
        <w:ind w:left="709" w:hanging="708"/>
        <w:jc w:val="both"/>
        <w:rPr>
          <w:lang w:val="en-CA"/>
        </w:rPr>
      </w:pPr>
      <w:r>
        <w:rPr>
          <w:lang w:val="en-CA"/>
        </w:rPr>
        <w:t>(</w:t>
      </w:r>
      <w:proofErr w:type="spellStart"/>
      <w:r>
        <w:rPr>
          <w:lang w:val="en-CA"/>
        </w:rPr>
        <w:t>i</w:t>
      </w:r>
      <w:proofErr w:type="spellEnd"/>
      <w:r>
        <w:rPr>
          <w:lang w:val="en-CA"/>
        </w:rPr>
        <w:t>)</w:t>
      </w:r>
      <w:r>
        <w:rPr>
          <w:lang w:val="en-CA"/>
        </w:rPr>
        <w:tab/>
      </w:r>
      <w:r w:rsidR="004B4D08">
        <w:rPr>
          <w:lang w:val="en-CA"/>
        </w:rPr>
        <w:t xml:space="preserve">is </w:t>
      </w:r>
      <w:r>
        <w:rPr>
          <w:lang w:val="en-CA"/>
        </w:rPr>
        <w:t xml:space="preserve">a director or officer of the </w:t>
      </w:r>
      <w:r w:rsidR="0015140F">
        <w:rPr>
          <w:lang w:val="en-CA"/>
        </w:rPr>
        <w:t>Property Owner</w:t>
      </w:r>
      <w:r>
        <w:rPr>
          <w:lang w:val="en-CA"/>
        </w:rPr>
        <w:t>;</w:t>
      </w:r>
    </w:p>
    <w:p w14:paraId="066693E0" w14:textId="3AAEE8EB" w:rsidR="00C4462C" w:rsidRDefault="00C4462C" w:rsidP="00C4462C">
      <w:pPr>
        <w:spacing w:after="120"/>
        <w:ind w:left="709" w:hanging="708"/>
        <w:jc w:val="both"/>
        <w:rPr>
          <w:lang w:val="en-CA"/>
        </w:rPr>
      </w:pPr>
      <w:r>
        <w:rPr>
          <w:lang w:val="en-CA"/>
        </w:rPr>
        <w:t>(ii)</w:t>
      </w:r>
      <w:r>
        <w:rPr>
          <w:lang w:val="en-CA"/>
        </w:rPr>
        <w:tab/>
      </w:r>
      <w:r w:rsidR="004B4D08">
        <w:rPr>
          <w:lang w:val="en-CA"/>
        </w:rPr>
        <w:t xml:space="preserve">is, in accordance with its by-laws, </w:t>
      </w:r>
      <w:r>
        <w:rPr>
          <w:lang w:val="en-CA"/>
        </w:rPr>
        <w:t xml:space="preserve">a member of the </w:t>
      </w:r>
      <w:r w:rsidR="0015140F">
        <w:rPr>
          <w:lang w:val="en-CA"/>
        </w:rPr>
        <w:t>Property Owner</w:t>
      </w:r>
      <w:r>
        <w:rPr>
          <w:lang w:val="en-CA"/>
        </w:rPr>
        <w:t xml:space="preserve">, whether a </w:t>
      </w:r>
      <w:proofErr w:type="spellStart"/>
      <w:r w:rsidR="004B4D08">
        <w:rPr>
          <w:lang w:val="en-CA"/>
        </w:rPr>
        <w:t>siteholding</w:t>
      </w:r>
      <w:proofErr w:type="spellEnd"/>
      <w:r>
        <w:rPr>
          <w:lang w:val="en-CA"/>
        </w:rPr>
        <w:t xml:space="preserve"> </w:t>
      </w:r>
      <w:r w:rsidR="004B4D08">
        <w:rPr>
          <w:lang w:val="en-CA"/>
        </w:rPr>
        <w:t>m</w:t>
      </w:r>
      <w:r>
        <w:rPr>
          <w:lang w:val="en-CA"/>
        </w:rPr>
        <w:t xml:space="preserve">ember or a </w:t>
      </w:r>
      <w:r w:rsidR="004B4D08">
        <w:rPr>
          <w:lang w:val="en-CA"/>
        </w:rPr>
        <w:t>c</w:t>
      </w:r>
      <w:r>
        <w:rPr>
          <w:lang w:val="en-CA"/>
        </w:rPr>
        <w:t xml:space="preserve">ommunity </w:t>
      </w:r>
      <w:r w:rsidR="004B4D08">
        <w:rPr>
          <w:lang w:val="en-CA"/>
        </w:rPr>
        <w:t>m</w:t>
      </w:r>
      <w:r>
        <w:rPr>
          <w:lang w:val="en-CA"/>
        </w:rPr>
        <w:t>ember;</w:t>
      </w:r>
    </w:p>
    <w:p w14:paraId="28439A2B" w14:textId="632A4667" w:rsidR="00C4462C" w:rsidRDefault="00C4462C" w:rsidP="00C4462C">
      <w:pPr>
        <w:spacing w:after="120"/>
        <w:ind w:left="709" w:hanging="708"/>
        <w:jc w:val="both"/>
        <w:rPr>
          <w:lang w:val="en-CA"/>
        </w:rPr>
      </w:pPr>
      <w:r>
        <w:rPr>
          <w:lang w:val="en-CA"/>
        </w:rPr>
        <w:t>(iii)</w:t>
      </w:r>
      <w:r>
        <w:rPr>
          <w:lang w:val="en-CA"/>
        </w:rPr>
        <w:tab/>
      </w:r>
      <w:r w:rsidR="004B4D08">
        <w:rPr>
          <w:lang w:val="en-CA"/>
        </w:rPr>
        <w:t xml:space="preserve">is </w:t>
      </w:r>
      <w:r>
        <w:rPr>
          <w:lang w:val="en-CA"/>
        </w:rPr>
        <w:t xml:space="preserve">a person related to a member of the </w:t>
      </w:r>
      <w:r w:rsidR="0015140F">
        <w:rPr>
          <w:lang w:val="en-CA"/>
        </w:rPr>
        <w:t>Property Owner</w:t>
      </w:r>
      <w:r>
        <w:rPr>
          <w:lang w:val="en-CA"/>
        </w:rPr>
        <w:t>;</w:t>
      </w:r>
    </w:p>
    <w:p w14:paraId="401C77E8" w14:textId="67DBBEBF" w:rsidR="00C4462C" w:rsidRDefault="00C4462C" w:rsidP="00C4462C">
      <w:pPr>
        <w:spacing w:after="120"/>
        <w:ind w:left="709" w:hanging="708"/>
        <w:jc w:val="both"/>
        <w:rPr>
          <w:lang w:val="en-CA"/>
        </w:rPr>
      </w:pPr>
      <w:r>
        <w:rPr>
          <w:lang w:val="en-CA"/>
        </w:rPr>
        <w:t>(iv)</w:t>
      </w:r>
      <w:r>
        <w:rPr>
          <w:lang w:val="en-CA"/>
        </w:rPr>
        <w:tab/>
      </w:r>
      <w:r w:rsidR="004B4D08">
        <w:rPr>
          <w:lang w:val="en-CA"/>
        </w:rPr>
        <w:t xml:space="preserve">is </w:t>
      </w:r>
      <w:r>
        <w:rPr>
          <w:lang w:val="en-CA"/>
        </w:rPr>
        <w:t xml:space="preserve">a guest of a person described in clause (ii) or (iii) above including persons and members of their families who have rented a residence at Go Home Bay from a member of the </w:t>
      </w:r>
      <w:r w:rsidR="0015140F">
        <w:rPr>
          <w:lang w:val="en-CA"/>
        </w:rPr>
        <w:t>Property Owner</w:t>
      </w:r>
      <w:r>
        <w:rPr>
          <w:lang w:val="en-CA"/>
        </w:rPr>
        <w:t xml:space="preserve">; and </w:t>
      </w:r>
    </w:p>
    <w:p w14:paraId="2BC6AF01" w14:textId="71D8B43D" w:rsidR="00C4462C" w:rsidRPr="00C4462C" w:rsidRDefault="00C4462C" w:rsidP="00C4462C">
      <w:pPr>
        <w:spacing w:after="120"/>
        <w:ind w:left="709" w:hanging="708"/>
        <w:jc w:val="both"/>
        <w:rPr>
          <w:lang w:val="en-CA"/>
        </w:rPr>
      </w:pPr>
      <w:r>
        <w:rPr>
          <w:lang w:val="en-CA"/>
        </w:rPr>
        <w:t>(v)</w:t>
      </w:r>
      <w:r>
        <w:rPr>
          <w:lang w:val="en-CA"/>
        </w:rPr>
        <w:tab/>
      </w:r>
      <w:r w:rsidR="004B4D08">
        <w:rPr>
          <w:lang w:val="en-CA"/>
        </w:rPr>
        <w:t xml:space="preserve">is </w:t>
      </w:r>
      <w:r>
        <w:rPr>
          <w:lang w:val="en-CA"/>
        </w:rPr>
        <w:t xml:space="preserve">an invitee of the </w:t>
      </w:r>
      <w:r w:rsidR="0015140F">
        <w:rPr>
          <w:lang w:val="en-CA"/>
        </w:rPr>
        <w:t>Property Owner</w:t>
      </w:r>
      <w:r>
        <w:rPr>
          <w:lang w:val="en-CA"/>
        </w:rPr>
        <w:t xml:space="preserve">, including any contractor engaged by the </w:t>
      </w:r>
      <w:r w:rsidR="0015140F">
        <w:rPr>
          <w:lang w:val="en-CA"/>
        </w:rPr>
        <w:t xml:space="preserve">Property Owner </w:t>
      </w:r>
      <w:r>
        <w:rPr>
          <w:lang w:val="en-CA"/>
        </w:rPr>
        <w:t xml:space="preserve">to perform work on the </w:t>
      </w:r>
      <w:r w:rsidR="0015140F">
        <w:rPr>
          <w:lang w:val="en-CA"/>
        </w:rPr>
        <w:t>Open Lands</w:t>
      </w:r>
      <w:r>
        <w:rPr>
          <w:lang w:val="en-CA"/>
        </w:rPr>
        <w:t>.</w:t>
      </w:r>
    </w:p>
    <w:p w14:paraId="0C1647ED" w14:textId="4EEB1663" w:rsidR="001C44D3" w:rsidRPr="00D20720" w:rsidRDefault="000E4A9E" w:rsidP="00D20720">
      <w:pPr>
        <w:tabs>
          <w:tab w:val="left" w:pos="709"/>
          <w:tab w:val="left" w:pos="1418"/>
        </w:tabs>
        <w:spacing w:after="120"/>
        <w:ind w:right="6"/>
        <w:jc w:val="both"/>
      </w:pPr>
      <w:r>
        <w:rPr>
          <w:b/>
          <w:lang w:val="en-CA"/>
        </w:rPr>
        <w:t>“Business Day”</w:t>
      </w:r>
      <w:r>
        <w:rPr>
          <w:lang w:val="en-CA"/>
        </w:rPr>
        <w:t xml:space="preserve"> means </w:t>
      </w:r>
      <w:r w:rsidRPr="00315AA3">
        <w:t xml:space="preserve">any day other than a Saturday, Sunday, or public holiday in the Province of Ontario (as defined in the </w:t>
      </w:r>
      <w:r w:rsidRPr="00315AA3">
        <w:rPr>
          <w:i/>
        </w:rPr>
        <w:t>Employment Standards Act</w:t>
      </w:r>
      <w:r w:rsidRPr="00315AA3">
        <w:t>, 2000 (Ontario)).</w:t>
      </w:r>
    </w:p>
    <w:p w14:paraId="78FAB33B" w14:textId="3624847E" w:rsidR="00C201C3" w:rsidRDefault="001C44D3" w:rsidP="00D20720">
      <w:pPr>
        <w:tabs>
          <w:tab w:val="left" w:pos="709"/>
          <w:tab w:val="left" w:pos="1418"/>
        </w:tabs>
        <w:spacing w:after="120"/>
        <w:ind w:right="6"/>
        <w:jc w:val="both"/>
        <w:rPr>
          <w:lang w:val="en-CA"/>
        </w:rPr>
      </w:pPr>
      <w:r>
        <w:rPr>
          <w:b/>
          <w:lang w:val="en-CA"/>
        </w:rPr>
        <w:t>“Conservation Body”</w:t>
      </w:r>
      <w:r>
        <w:rPr>
          <w:lang w:val="en-CA"/>
        </w:rPr>
        <w:t xml:space="preserve"> has the meaning ascribed to such term in the Act.</w:t>
      </w:r>
    </w:p>
    <w:p w14:paraId="31FB970A" w14:textId="35556D0A" w:rsidR="00E155D9" w:rsidRDefault="008644B5" w:rsidP="00D20720">
      <w:pPr>
        <w:tabs>
          <w:tab w:val="left" w:pos="709"/>
          <w:tab w:val="left" w:pos="1418"/>
        </w:tabs>
        <w:spacing w:after="120"/>
        <w:ind w:right="6"/>
        <w:jc w:val="both"/>
        <w:rPr>
          <w:lang w:val="en-CA"/>
        </w:rPr>
      </w:pPr>
      <w:r>
        <w:rPr>
          <w:b/>
          <w:lang w:val="en-CA"/>
        </w:rPr>
        <w:lastRenderedPageBreak/>
        <w:t>“Conservation Intent”</w:t>
      </w:r>
      <w:r>
        <w:rPr>
          <w:lang w:val="en-CA"/>
        </w:rPr>
        <w:t xml:space="preserve"> means the intention of the Property Owner to conserve and maintain the Natural Values and Features of the Open Lands by prohibiting the development of the Open Lands while continuing to provide access to the Open Lands to its members as expressed in Section 2.2 of this Agreement.</w:t>
      </w:r>
    </w:p>
    <w:p w14:paraId="046CF07C" w14:textId="59D1351D" w:rsidR="00DC4DC2" w:rsidRDefault="00C201C3" w:rsidP="00D20720">
      <w:pPr>
        <w:tabs>
          <w:tab w:val="left" w:pos="709"/>
          <w:tab w:val="left" w:pos="1418"/>
        </w:tabs>
        <w:spacing w:after="120"/>
        <w:ind w:right="6"/>
        <w:jc w:val="both"/>
        <w:rPr>
          <w:lang w:val="en-CA"/>
        </w:rPr>
      </w:pPr>
      <w:r>
        <w:rPr>
          <w:b/>
          <w:lang w:val="en-CA"/>
        </w:rPr>
        <w:t>“Good Forestry Practices”</w:t>
      </w:r>
      <w:r>
        <w:rPr>
          <w:lang w:val="en-CA"/>
        </w:rPr>
        <w:t xml:space="preserve"> means the proper maintenance of harvest, renewal and maintenance activities known to be appropriate for the forest and environmental conditions under which they are being applied and that minimize detriments to </w:t>
      </w:r>
      <w:r w:rsidR="00AB46B6">
        <w:rPr>
          <w:lang w:val="en-CA"/>
        </w:rPr>
        <w:t>(</w:t>
      </w:r>
      <w:proofErr w:type="spellStart"/>
      <w:r w:rsidR="00AB46B6">
        <w:rPr>
          <w:lang w:val="en-CA"/>
        </w:rPr>
        <w:t>i</w:t>
      </w:r>
      <w:proofErr w:type="spellEnd"/>
      <w:r w:rsidR="00AB46B6">
        <w:rPr>
          <w:lang w:val="en-CA"/>
        </w:rPr>
        <w:t xml:space="preserve">) </w:t>
      </w:r>
      <w:r>
        <w:rPr>
          <w:lang w:val="en-CA"/>
        </w:rPr>
        <w:t xml:space="preserve">significant ecosystems, </w:t>
      </w:r>
      <w:r w:rsidR="00AB46B6">
        <w:rPr>
          <w:lang w:val="en-CA"/>
        </w:rPr>
        <w:t>(ii)</w:t>
      </w:r>
      <w:r>
        <w:rPr>
          <w:lang w:val="en-CA"/>
        </w:rPr>
        <w:t xml:space="preserve"> wildlife habitat, </w:t>
      </w:r>
      <w:r w:rsidR="00AB46B6">
        <w:rPr>
          <w:lang w:val="en-CA"/>
        </w:rPr>
        <w:t xml:space="preserve"> and (iii) </w:t>
      </w:r>
      <w:r>
        <w:rPr>
          <w:lang w:val="en-CA"/>
        </w:rPr>
        <w:t>soil and water quality and quantity</w:t>
      </w:r>
      <w:r w:rsidR="00F90BE7">
        <w:rPr>
          <w:lang w:val="en-CA"/>
        </w:rPr>
        <w:t>.</w:t>
      </w:r>
    </w:p>
    <w:p w14:paraId="60F459D8" w14:textId="65ECAC9D" w:rsidR="00F90BE7" w:rsidRDefault="00DC4DC2" w:rsidP="00D20720">
      <w:pPr>
        <w:tabs>
          <w:tab w:val="left" w:pos="709"/>
          <w:tab w:val="left" w:pos="1418"/>
        </w:tabs>
        <w:spacing w:after="120"/>
        <w:ind w:right="6"/>
        <w:jc w:val="both"/>
        <w:rPr>
          <w:lang w:val="en-CA"/>
        </w:rPr>
      </w:pPr>
      <w:r>
        <w:rPr>
          <w:b/>
          <w:lang w:val="en-CA"/>
        </w:rPr>
        <w:t>“Minister”</w:t>
      </w:r>
      <w:r>
        <w:rPr>
          <w:lang w:val="en-CA"/>
        </w:rPr>
        <w:t xml:space="preserve"> means the Ontario Minister of Natural Resources, or his or her successor.</w:t>
      </w:r>
    </w:p>
    <w:p w14:paraId="64BBD74A" w14:textId="5CAA7462" w:rsidR="00DC4DC2" w:rsidRPr="00D20720" w:rsidRDefault="008644B5" w:rsidP="00D20720">
      <w:pPr>
        <w:tabs>
          <w:tab w:val="left" w:pos="709"/>
          <w:tab w:val="left" w:pos="1418"/>
        </w:tabs>
        <w:spacing w:after="120"/>
        <w:ind w:right="6"/>
        <w:jc w:val="both"/>
        <w:rPr>
          <w:lang w:val="en-CA"/>
        </w:rPr>
      </w:pPr>
      <w:r>
        <w:rPr>
          <w:b/>
          <w:lang w:val="en-CA"/>
        </w:rPr>
        <w:t>“Natural Values and Features”</w:t>
      </w:r>
      <w:r>
        <w:rPr>
          <w:lang w:val="en-CA"/>
        </w:rPr>
        <w:t xml:space="preserve"> means with respect to the Open Lands, the</w:t>
      </w:r>
      <w:r w:rsidR="007D5751">
        <w:rPr>
          <w:lang w:val="en-CA"/>
        </w:rPr>
        <w:t xml:space="preserve"> natural communities of</w:t>
      </w:r>
      <w:r>
        <w:rPr>
          <w:lang w:val="en-CA"/>
        </w:rPr>
        <w:t xml:space="preserve"> stone, soil, water, plants and </w:t>
      </w:r>
      <w:r w:rsidR="00847874">
        <w:rPr>
          <w:lang w:val="en-CA"/>
        </w:rPr>
        <w:t>wildlife</w:t>
      </w:r>
      <w:r>
        <w:rPr>
          <w:lang w:val="en-CA"/>
        </w:rPr>
        <w:t xml:space="preserve"> </w:t>
      </w:r>
      <w:r w:rsidR="00847874">
        <w:rPr>
          <w:lang w:val="en-CA"/>
        </w:rPr>
        <w:t>comprising, or living on, the Open Lands</w:t>
      </w:r>
      <w:r w:rsidR="00465FC5">
        <w:rPr>
          <w:lang w:val="en-CA"/>
        </w:rPr>
        <w:t>.  F</w:t>
      </w:r>
      <w:r w:rsidR="00847874">
        <w:rPr>
          <w:lang w:val="en-CA"/>
        </w:rPr>
        <w:t xml:space="preserve">or greater certainty, </w:t>
      </w:r>
      <w:r w:rsidR="00465FC5">
        <w:rPr>
          <w:lang w:val="en-CA"/>
        </w:rPr>
        <w:t xml:space="preserve">the Natural Values and Features of the Open Lands </w:t>
      </w:r>
      <w:r w:rsidR="00847874">
        <w:rPr>
          <w:lang w:val="en-CA"/>
        </w:rPr>
        <w:t>includes the</w:t>
      </w:r>
      <w:r>
        <w:rPr>
          <w:lang w:val="en-CA"/>
        </w:rPr>
        <w:t xml:space="preserve"> wetland, interior lake and forest ecosystems </w:t>
      </w:r>
      <w:r w:rsidR="00865143">
        <w:rPr>
          <w:lang w:val="en-CA"/>
        </w:rPr>
        <w:t>constituting the habitat</w:t>
      </w:r>
      <w:r>
        <w:rPr>
          <w:lang w:val="en-CA"/>
        </w:rPr>
        <w:t xml:space="preserve"> for</w:t>
      </w:r>
      <w:r w:rsidR="00865143">
        <w:rPr>
          <w:lang w:val="en-CA"/>
        </w:rPr>
        <w:t xml:space="preserve"> wildlife, including the</w:t>
      </w:r>
      <w:r>
        <w:rPr>
          <w:lang w:val="en-CA"/>
        </w:rPr>
        <w:t xml:space="preserve"> endangered, threatened and at-risk species </w:t>
      </w:r>
      <w:r w:rsidR="00847874">
        <w:rPr>
          <w:lang w:val="en-CA"/>
        </w:rPr>
        <w:t>(</w:t>
      </w:r>
      <w:r>
        <w:rPr>
          <w:lang w:val="en-CA"/>
        </w:rPr>
        <w:t>including Canada’s richest diversity of reptiles and amphibians</w:t>
      </w:r>
      <w:r w:rsidR="00847874">
        <w:rPr>
          <w:lang w:val="en-CA"/>
        </w:rPr>
        <w:t>)</w:t>
      </w:r>
      <w:r w:rsidR="00865143">
        <w:rPr>
          <w:lang w:val="en-CA"/>
        </w:rPr>
        <w:t>,</w:t>
      </w:r>
      <w:r w:rsidR="00847874">
        <w:rPr>
          <w:lang w:val="en-CA"/>
        </w:rPr>
        <w:t xml:space="preserve"> </w:t>
      </w:r>
      <w:r w:rsidR="00865143">
        <w:rPr>
          <w:lang w:val="en-CA"/>
        </w:rPr>
        <w:t xml:space="preserve">that are </w:t>
      </w:r>
      <w:r>
        <w:rPr>
          <w:lang w:val="en-CA"/>
        </w:rPr>
        <w:t>described in the Report and any amendments and updates thereto, as such community may evolve over time, with minimal interference by human activity.</w:t>
      </w:r>
    </w:p>
    <w:p w14:paraId="192ED901" w14:textId="14ED89D4" w:rsidR="00F90BE7" w:rsidRDefault="00F90BE7" w:rsidP="00D20720">
      <w:pPr>
        <w:tabs>
          <w:tab w:val="left" w:pos="709"/>
          <w:tab w:val="left" w:pos="1418"/>
        </w:tabs>
        <w:spacing w:after="120"/>
        <w:ind w:right="6"/>
        <w:jc w:val="both"/>
        <w:rPr>
          <w:lang w:val="en-CA"/>
        </w:rPr>
      </w:pPr>
      <w:r>
        <w:rPr>
          <w:b/>
          <w:lang w:val="en-CA"/>
        </w:rPr>
        <w:t>“Open Lands”</w:t>
      </w:r>
      <w:r>
        <w:rPr>
          <w:lang w:val="en-CA"/>
        </w:rPr>
        <w:t xml:space="preserve"> means the lands described in Schedule “A” attached hereto</w:t>
      </w:r>
      <w:r w:rsidR="00E155D9">
        <w:rPr>
          <w:lang w:val="en-CA"/>
        </w:rPr>
        <w:t xml:space="preserve"> and, for greater certainty, includes the wetlands, water-bodies</w:t>
      </w:r>
      <w:r w:rsidR="0015140F">
        <w:rPr>
          <w:lang w:val="en-CA"/>
        </w:rPr>
        <w:t>, buildings, structures and improvements now existing or hereafter constructed on such lands during the Term</w:t>
      </w:r>
      <w:r>
        <w:rPr>
          <w:lang w:val="en-CA"/>
        </w:rPr>
        <w:t>.</w:t>
      </w:r>
    </w:p>
    <w:p w14:paraId="5DD4A347" w14:textId="5E0D3EE9" w:rsidR="009C71B7" w:rsidRDefault="009C71B7" w:rsidP="00D20720">
      <w:pPr>
        <w:tabs>
          <w:tab w:val="left" w:pos="709"/>
          <w:tab w:val="left" w:pos="1418"/>
        </w:tabs>
        <w:spacing w:after="120"/>
        <w:ind w:right="6"/>
        <w:jc w:val="both"/>
        <w:rPr>
          <w:lang w:val="en-CA"/>
        </w:rPr>
      </w:pPr>
      <w:r w:rsidRPr="009E6A3C">
        <w:rPr>
          <w:b/>
          <w:lang w:val="en-CA"/>
        </w:rPr>
        <w:t>“Permitted Activities”</w:t>
      </w:r>
      <w:r>
        <w:rPr>
          <w:lang w:val="en-CA"/>
        </w:rPr>
        <w:t xml:space="preserve"> means </w:t>
      </w:r>
      <w:r w:rsidR="003B46E9">
        <w:rPr>
          <w:lang w:val="en-CA"/>
        </w:rPr>
        <w:t>activities of a recreational, research and social nature which are (</w:t>
      </w:r>
      <w:proofErr w:type="spellStart"/>
      <w:r w:rsidR="003B46E9">
        <w:rPr>
          <w:lang w:val="en-CA"/>
        </w:rPr>
        <w:t>i</w:t>
      </w:r>
      <w:proofErr w:type="spellEnd"/>
      <w:r w:rsidR="003B46E9">
        <w:rPr>
          <w:lang w:val="en-CA"/>
        </w:rPr>
        <w:t xml:space="preserve">) permitted by the Property Owner from time to time, (ii) consistent and compatible with the </w:t>
      </w:r>
      <w:r w:rsidR="00E155D9">
        <w:rPr>
          <w:lang w:val="en-CA"/>
        </w:rPr>
        <w:t>Conservation Intent</w:t>
      </w:r>
      <w:r w:rsidR="003B46E9">
        <w:rPr>
          <w:lang w:val="en-CA"/>
        </w:rPr>
        <w:t>, and (iii) not destructive to the Natural Values</w:t>
      </w:r>
      <w:r w:rsidR="00E155D9">
        <w:rPr>
          <w:lang w:val="en-CA"/>
        </w:rPr>
        <w:t xml:space="preserve"> and Features</w:t>
      </w:r>
      <w:r w:rsidR="003B46E9">
        <w:rPr>
          <w:lang w:val="en-CA"/>
        </w:rPr>
        <w:t xml:space="preserve"> of the Open Lands</w:t>
      </w:r>
      <w:r w:rsidR="009E6A3C">
        <w:rPr>
          <w:lang w:val="en-CA"/>
        </w:rPr>
        <w:t xml:space="preserve"> and, for greater certainty, include those activities described in Article 5.0 of Schedule “C”.</w:t>
      </w:r>
    </w:p>
    <w:p w14:paraId="7288934E" w14:textId="666846CB" w:rsidR="00F43A8E" w:rsidRPr="00F43A8E" w:rsidRDefault="00F43A8E" w:rsidP="00D20720">
      <w:pPr>
        <w:tabs>
          <w:tab w:val="left" w:pos="709"/>
          <w:tab w:val="left" w:pos="1418"/>
        </w:tabs>
        <w:spacing w:after="120"/>
        <w:ind w:right="6"/>
        <w:jc w:val="both"/>
        <w:rPr>
          <w:lang w:val="en-CA"/>
        </w:rPr>
      </w:pPr>
      <w:r>
        <w:rPr>
          <w:b/>
          <w:lang w:val="en-CA"/>
        </w:rPr>
        <w:t>“Person”</w:t>
      </w:r>
      <w:r>
        <w:rPr>
          <w:lang w:val="en-CA"/>
        </w:rPr>
        <w:t xml:space="preserve"> means </w:t>
      </w:r>
      <w:r>
        <w:rPr>
          <w:rFonts w:cstheme="minorHAnsi"/>
          <w:color w:val="000000"/>
        </w:rPr>
        <w:t>any individual, corporation, association, partnership, trust, Conservation Body, governmental authority or other group or entity of any kind whatsoever.</w:t>
      </w:r>
    </w:p>
    <w:p w14:paraId="1045F747" w14:textId="32250D4A" w:rsidR="00F90BE7" w:rsidRDefault="00F90BE7" w:rsidP="00D20720">
      <w:pPr>
        <w:tabs>
          <w:tab w:val="left" w:pos="709"/>
          <w:tab w:val="left" w:pos="1418"/>
        </w:tabs>
        <w:spacing w:after="120"/>
        <w:ind w:right="6"/>
        <w:jc w:val="both"/>
        <w:rPr>
          <w:lang w:val="en-CA"/>
        </w:rPr>
      </w:pPr>
      <w:r>
        <w:rPr>
          <w:b/>
          <w:lang w:val="en-CA"/>
        </w:rPr>
        <w:t>“Report”</w:t>
      </w:r>
      <w:r>
        <w:rPr>
          <w:lang w:val="en-CA"/>
        </w:rPr>
        <w:t xml:space="preserve"> means the Baseline Documentation Report describing the Open Lands and documenting the Natural Values and Features and current uses of the Open Lands, at</w:t>
      </w:r>
      <w:r w:rsidR="002A283F">
        <w:rPr>
          <w:lang w:val="en-CA"/>
        </w:rPr>
        <w:t>tached as Schedule “</w:t>
      </w:r>
      <w:r w:rsidR="00AB46B6">
        <w:rPr>
          <w:lang w:val="en-CA"/>
        </w:rPr>
        <w:t>B</w:t>
      </w:r>
      <w:r>
        <w:rPr>
          <w:lang w:val="en-CA"/>
        </w:rPr>
        <w:t>” attached hereto</w:t>
      </w:r>
      <w:r w:rsidR="004D7D1F">
        <w:rPr>
          <w:lang w:val="en-CA"/>
        </w:rPr>
        <w:t xml:space="preserve">, and throughout the Term includes any amendments made to the Report pursuant to the reviews and updates contemplated by Section </w:t>
      </w:r>
      <w:r w:rsidR="00B60A99">
        <w:rPr>
          <w:rFonts w:ascii="Calibri" w:hAnsi="Calibri"/>
          <w:lang w:val="en-CA"/>
        </w:rPr>
        <w:t>7.1(e)</w:t>
      </w:r>
      <w:r w:rsidR="004D7D1F">
        <w:rPr>
          <w:lang w:val="en-CA"/>
        </w:rPr>
        <w:t xml:space="preserve"> of this Agreement</w:t>
      </w:r>
      <w:r>
        <w:rPr>
          <w:lang w:val="en-CA"/>
        </w:rPr>
        <w:t>.</w:t>
      </w:r>
    </w:p>
    <w:p w14:paraId="227D7EF4" w14:textId="67CCB30A" w:rsidR="007D72BA" w:rsidRDefault="00F90BE7" w:rsidP="00D20720">
      <w:pPr>
        <w:tabs>
          <w:tab w:val="left" w:pos="709"/>
          <w:tab w:val="left" w:pos="1418"/>
        </w:tabs>
        <w:spacing w:after="120"/>
        <w:ind w:right="6"/>
        <w:jc w:val="both"/>
        <w:rPr>
          <w:lang w:val="en-CA"/>
        </w:rPr>
      </w:pPr>
      <w:r>
        <w:rPr>
          <w:b/>
          <w:lang w:val="en-CA"/>
        </w:rPr>
        <w:t>“Restrictions”</w:t>
      </w:r>
      <w:r>
        <w:rPr>
          <w:lang w:val="en-CA"/>
        </w:rPr>
        <w:t xml:space="preserve"> means the res</w:t>
      </w:r>
      <w:r w:rsidR="002A283F">
        <w:rPr>
          <w:lang w:val="en-CA"/>
        </w:rPr>
        <w:t>trictions set out in</w:t>
      </w:r>
      <w:r w:rsidR="00324D7F">
        <w:rPr>
          <w:lang w:val="en-CA"/>
        </w:rPr>
        <w:t xml:space="preserve"> Article 3.0 of</w:t>
      </w:r>
      <w:r w:rsidR="002A283F">
        <w:rPr>
          <w:lang w:val="en-CA"/>
        </w:rPr>
        <w:t xml:space="preserve"> Schedule “</w:t>
      </w:r>
      <w:r w:rsidR="0065159A">
        <w:rPr>
          <w:lang w:val="en-CA"/>
        </w:rPr>
        <w:t>C</w:t>
      </w:r>
      <w:r>
        <w:rPr>
          <w:lang w:val="en-CA"/>
        </w:rPr>
        <w:t>”</w:t>
      </w:r>
      <w:r w:rsidR="00324D7F">
        <w:rPr>
          <w:lang w:val="en-CA"/>
        </w:rPr>
        <w:t>, subject to the qualifications and exceptions set forth in Article 4.0 of Schedule “C”</w:t>
      </w:r>
      <w:r>
        <w:rPr>
          <w:lang w:val="en-CA"/>
        </w:rPr>
        <w:t>.</w:t>
      </w:r>
    </w:p>
    <w:p w14:paraId="437C1F52" w14:textId="4D2A0949" w:rsidR="007D72BA" w:rsidRDefault="007D72BA" w:rsidP="00AB46B6">
      <w:pPr>
        <w:tabs>
          <w:tab w:val="left" w:pos="709"/>
          <w:tab w:val="left" w:pos="1418"/>
        </w:tabs>
        <w:spacing w:after="120"/>
        <w:ind w:right="6"/>
        <w:jc w:val="both"/>
        <w:rPr>
          <w:lang w:val="en-CA"/>
        </w:rPr>
      </w:pPr>
      <w:r>
        <w:rPr>
          <w:b/>
          <w:lang w:val="en-CA"/>
        </w:rPr>
        <w:t>“Term”</w:t>
      </w:r>
      <w:r>
        <w:rPr>
          <w:lang w:val="en-CA"/>
        </w:rPr>
        <w:t xml:space="preserve"> means the term of this Agreement and the Restrictions being the period of </w:t>
      </w:r>
      <w:r w:rsidR="007D5751">
        <w:rPr>
          <w:rFonts w:ascii="Calibri" w:hAnsi="Calibri" w:cs="Calibri"/>
          <w:lang w:val="en-CA"/>
        </w:rPr>
        <w:t>999</w:t>
      </w:r>
      <w:r>
        <w:rPr>
          <w:lang w:val="en-CA"/>
        </w:rPr>
        <w:t xml:space="preserve"> years, commencing on </w:t>
      </w:r>
      <w:r w:rsidR="007D5751">
        <w:rPr>
          <w:rFonts w:ascii="Calibri" w:hAnsi="Calibri" w:cs="Calibri"/>
          <w:lang w:val="en-CA"/>
        </w:rPr>
        <w:t>January 1, 2023</w:t>
      </w:r>
      <w:r>
        <w:rPr>
          <w:lang w:val="en-CA"/>
        </w:rPr>
        <w:t xml:space="preserve"> and ending on </w:t>
      </w:r>
      <w:r w:rsidR="007D5751">
        <w:rPr>
          <w:rFonts w:ascii="Calibri" w:hAnsi="Calibri" w:cs="Calibri"/>
          <w:lang w:val="en-CA"/>
        </w:rPr>
        <w:t xml:space="preserve">December 31, </w:t>
      </w:r>
      <w:r w:rsidR="00847874">
        <w:rPr>
          <w:rFonts w:ascii="Calibri" w:hAnsi="Calibri" w:cs="Calibri"/>
          <w:lang w:val="en-CA"/>
        </w:rPr>
        <w:t>30</w:t>
      </w:r>
      <w:r w:rsidR="007D5751">
        <w:rPr>
          <w:rFonts w:ascii="Calibri" w:hAnsi="Calibri" w:cs="Calibri"/>
          <w:lang w:val="en-CA"/>
        </w:rPr>
        <w:t>2</w:t>
      </w:r>
      <w:r w:rsidR="00847874">
        <w:rPr>
          <w:rFonts w:ascii="Calibri" w:hAnsi="Calibri" w:cs="Calibri"/>
          <w:lang w:val="en-CA"/>
        </w:rPr>
        <w:t>1</w:t>
      </w:r>
      <w:r>
        <w:rPr>
          <w:lang w:val="en-CA"/>
        </w:rPr>
        <w:t>.</w:t>
      </w:r>
    </w:p>
    <w:p w14:paraId="3844BE50" w14:textId="3E88A7AC" w:rsidR="00AB46B6" w:rsidRPr="00AB46B6" w:rsidRDefault="00AB46B6" w:rsidP="00C201C3">
      <w:pPr>
        <w:tabs>
          <w:tab w:val="left" w:pos="709"/>
          <w:tab w:val="left" w:pos="1418"/>
        </w:tabs>
        <w:ind w:right="4"/>
        <w:jc w:val="both"/>
        <w:rPr>
          <w:lang w:val="en-CA"/>
        </w:rPr>
      </w:pPr>
      <w:r>
        <w:rPr>
          <w:b/>
          <w:lang w:val="en-CA"/>
        </w:rPr>
        <w:t>“Third Party”</w:t>
      </w:r>
      <w:r>
        <w:rPr>
          <w:lang w:val="en-CA"/>
        </w:rPr>
        <w:t xml:space="preserve"> </w:t>
      </w:r>
      <w:r w:rsidR="00F43A8E">
        <w:rPr>
          <w:lang w:val="en-CA"/>
        </w:rPr>
        <w:t>any Person who is not a party to this Agreement</w:t>
      </w:r>
      <w:r>
        <w:rPr>
          <w:lang w:val="en-CA"/>
        </w:rPr>
        <w:t>.</w:t>
      </w:r>
    </w:p>
    <w:p w14:paraId="0BCA6DF9" w14:textId="77777777" w:rsidR="007D72BA" w:rsidRDefault="007D72BA" w:rsidP="00C201C3">
      <w:pPr>
        <w:tabs>
          <w:tab w:val="left" w:pos="709"/>
          <w:tab w:val="left" w:pos="1418"/>
        </w:tabs>
        <w:ind w:right="4"/>
        <w:jc w:val="both"/>
        <w:rPr>
          <w:lang w:val="en-CA"/>
        </w:rPr>
      </w:pPr>
    </w:p>
    <w:p w14:paraId="6FE9B37C" w14:textId="77777777" w:rsidR="007D72BA" w:rsidRDefault="007D72BA" w:rsidP="00C201C3">
      <w:pPr>
        <w:tabs>
          <w:tab w:val="left" w:pos="709"/>
          <w:tab w:val="left" w:pos="1418"/>
        </w:tabs>
        <w:ind w:right="4"/>
        <w:jc w:val="both"/>
        <w:rPr>
          <w:lang w:val="en-CA"/>
        </w:rPr>
      </w:pPr>
      <w:r>
        <w:rPr>
          <w:lang w:val="en-CA"/>
        </w:rPr>
        <w:t>1.2</w:t>
      </w:r>
      <w:r>
        <w:rPr>
          <w:lang w:val="en-CA"/>
        </w:rPr>
        <w:tab/>
      </w:r>
      <w:r>
        <w:rPr>
          <w:b/>
          <w:lang w:val="en-CA"/>
        </w:rPr>
        <w:t>Schedules.</w:t>
      </w:r>
      <w:r>
        <w:rPr>
          <w:lang w:val="en-CA"/>
        </w:rPr>
        <w:t xml:space="preserve">  The following schedules, which are attached to this Agreement, shall be considered to be part hereof:</w:t>
      </w:r>
    </w:p>
    <w:p w14:paraId="73978791" w14:textId="77777777" w:rsidR="007D72BA" w:rsidRDefault="007D72BA" w:rsidP="00C201C3">
      <w:pPr>
        <w:tabs>
          <w:tab w:val="left" w:pos="709"/>
          <w:tab w:val="left" w:pos="1418"/>
        </w:tabs>
        <w:ind w:right="4"/>
        <w:jc w:val="both"/>
        <w:rPr>
          <w:lang w:val="en-CA"/>
        </w:rPr>
      </w:pPr>
    </w:p>
    <w:p w14:paraId="1738B8B2" w14:textId="77777777" w:rsidR="007D72BA" w:rsidRDefault="007D72BA" w:rsidP="007D72BA">
      <w:pPr>
        <w:tabs>
          <w:tab w:val="left" w:pos="709"/>
          <w:tab w:val="left" w:pos="3969"/>
          <w:tab w:val="left" w:pos="4820"/>
        </w:tabs>
        <w:ind w:right="4"/>
        <w:jc w:val="both"/>
        <w:rPr>
          <w:lang w:val="en-CA"/>
        </w:rPr>
      </w:pPr>
      <w:r>
        <w:rPr>
          <w:lang w:val="en-CA"/>
        </w:rPr>
        <w:tab/>
        <w:t>Schedule “A”</w:t>
      </w:r>
      <w:r>
        <w:rPr>
          <w:lang w:val="en-CA"/>
        </w:rPr>
        <w:tab/>
        <w:t>-</w:t>
      </w:r>
      <w:r>
        <w:rPr>
          <w:lang w:val="en-CA"/>
        </w:rPr>
        <w:tab/>
        <w:t>Legal Description of the Open Lands</w:t>
      </w:r>
    </w:p>
    <w:p w14:paraId="7612313E" w14:textId="77777777" w:rsidR="007D72BA" w:rsidRDefault="007D72BA" w:rsidP="007D72BA">
      <w:pPr>
        <w:tabs>
          <w:tab w:val="left" w:pos="709"/>
          <w:tab w:val="left" w:pos="3969"/>
          <w:tab w:val="left" w:pos="4820"/>
        </w:tabs>
        <w:ind w:right="4"/>
        <w:jc w:val="both"/>
        <w:rPr>
          <w:lang w:val="en-CA"/>
        </w:rPr>
      </w:pPr>
    </w:p>
    <w:p w14:paraId="26A96164" w14:textId="36F192F0" w:rsidR="007D72BA" w:rsidRDefault="002A283F" w:rsidP="007D72BA">
      <w:pPr>
        <w:tabs>
          <w:tab w:val="left" w:pos="709"/>
          <w:tab w:val="left" w:pos="3969"/>
          <w:tab w:val="left" w:pos="4820"/>
        </w:tabs>
        <w:ind w:right="4"/>
        <w:jc w:val="both"/>
        <w:rPr>
          <w:lang w:val="en-CA"/>
        </w:rPr>
      </w:pPr>
      <w:r>
        <w:rPr>
          <w:lang w:val="en-CA"/>
        </w:rPr>
        <w:lastRenderedPageBreak/>
        <w:tab/>
        <w:t>Schedule “B”</w:t>
      </w:r>
      <w:r>
        <w:rPr>
          <w:lang w:val="en-CA"/>
        </w:rPr>
        <w:tab/>
        <w:t>-</w:t>
      </w:r>
      <w:r>
        <w:rPr>
          <w:lang w:val="en-CA"/>
        </w:rPr>
        <w:tab/>
        <w:t>Baseline Report</w:t>
      </w:r>
    </w:p>
    <w:p w14:paraId="1C64B5A2" w14:textId="5E98CA03" w:rsidR="002A283F" w:rsidRDefault="002A283F" w:rsidP="007D72BA">
      <w:pPr>
        <w:tabs>
          <w:tab w:val="left" w:pos="709"/>
          <w:tab w:val="left" w:pos="3969"/>
          <w:tab w:val="left" w:pos="4820"/>
        </w:tabs>
        <w:ind w:right="4"/>
        <w:jc w:val="both"/>
        <w:rPr>
          <w:lang w:val="en-CA"/>
        </w:rPr>
      </w:pPr>
      <w:r>
        <w:rPr>
          <w:lang w:val="en-CA"/>
        </w:rPr>
        <w:tab/>
      </w:r>
    </w:p>
    <w:p w14:paraId="268ABDD7" w14:textId="433DFDFF" w:rsidR="002A283F" w:rsidRDefault="002A283F" w:rsidP="007D72BA">
      <w:pPr>
        <w:tabs>
          <w:tab w:val="left" w:pos="709"/>
          <w:tab w:val="left" w:pos="3969"/>
          <w:tab w:val="left" w:pos="4820"/>
        </w:tabs>
        <w:ind w:right="4"/>
        <w:jc w:val="both"/>
        <w:rPr>
          <w:lang w:val="en-CA"/>
        </w:rPr>
      </w:pPr>
      <w:r>
        <w:rPr>
          <w:lang w:val="en-CA"/>
        </w:rPr>
        <w:tab/>
        <w:t>Schedule “</w:t>
      </w:r>
      <w:r w:rsidR="0065159A">
        <w:rPr>
          <w:lang w:val="en-CA"/>
        </w:rPr>
        <w:t>C</w:t>
      </w:r>
      <w:r>
        <w:rPr>
          <w:lang w:val="en-CA"/>
        </w:rPr>
        <w:t>”</w:t>
      </w:r>
      <w:r>
        <w:rPr>
          <w:lang w:val="en-CA"/>
        </w:rPr>
        <w:tab/>
        <w:t>-</w:t>
      </w:r>
      <w:r>
        <w:rPr>
          <w:lang w:val="en-CA"/>
        </w:rPr>
        <w:tab/>
        <w:t>Restrictions</w:t>
      </w:r>
      <w:r w:rsidR="009E6A3C">
        <w:rPr>
          <w:lang w:val="en-CA"/>
        </w:rPr>
        <w:t xml:space="preserve"> and Permitted Activities</w:t>
      </w:r>
    </w:p>
    <w:p w14:paraId="13B94F21" w14:textId="471D692C" w:rsidR="00BA7E86" w:rsidRDefault="00BA7E86" w:rsidP="007D72BA">
      <w:pPr>
        <w:tabs>
          <w:tab w:val="left" w:pos="709"/>
          <w:tab w:val="left" w:pos="3969"/>
          <w:tab w:val="left" w:pos="4820"/>
        </w:tabs>
        <w:ind w:right="4"/>
        <w:jc w:val="both"/>
        <w:rPr>
          <w:lang w:val="en-CA"/>
        </w:rPr>
      </w:pPr>
    </w:p>
    <w:p w14:paraId="44549A27" w14:textId="6C33BDFA" w:rsidR="0015140F" w:rsidRDefault="00BA7E86" w:rsidP="007D72BA">
      <w:pPr>
        <w:tabs>
          <w:tab w:val="left" w:pos="709"/>
          <w:tab w:val="left" w:pos="3969"/>
          <w:tab w:val="left" w:pos="4820"/>
        </w:tabs>
        <w:ind w:right="4"/>
        <w:jc w:val="both"/>
        <w:rPr>
          <w:lang w:val="en-CA"/>
        </w:rPr>
      </w:pPr>
      <w:r>
        <w:rPr>
          <w:lang w:val="en-CA"/>
        </w:rPr>
        <w:tab/>
        <w:t>Schedule “D”</w:t>
      </w:r>
      <w:r>
        <w:rPr>
          <w:lang w:val="en-CA"/>
        </w:rPr>
        <w:tab/>
        <w:t>-</w:t>
      </w:r>
      <w:r>
        <w:rPr>
          <w:lang w:val="en-CA"/>
        </w:rPr>
        <w:tab/>
      </w:r>
      <w:r w:rsidR="0015140F">
        <w:rPr>
          <w:lang w:val="en-CA"/>
        </w:rPr>
        <w:t>Form of Access Easement</w:t>
      </w:r>
    </w:p>
    <w:p w14:paraId="4B0A0E12" w14:textId="77777777" w:rsidR="007D72BA" w:rsidRDefault="007D72BA" w:rsidP="007D72BA">
      <w:pPr>
        <w:tabs>
          <w:tab w:val="left" w:pos="709"/>
          <w:tab w:val="left" w:pos="1418"/>
        </w:tabs>
        <w:ind w:right="4"/>
        <w:jc w:val="both"/>
        <w:rPr>
          <w:lang w:val="en-CA"/>
        </w:rPr>
      </w:pPr>
    </w:p>
    <w:p w14:paraId="626E6338" w14:textId="77777777" w:rsidR="000E4A9E" w:rsidRDefault="007D72BA" w:rsidP="000E4A9E">
      <w:pPr>
        <w:tabs>
          <w:tab w:val="left" w:pos="709"/>
        </w:tabs>
        <w:spacing w:after="120"/>
        <w:ind w:right="6"/>
        <w:jc w:val="both"/>
      </w:pPr>
      <w:r>
        <w:rPr>
          <w:lang w:val="en-CA"/>
        </w:rPr>
        <w:t>1.3</w:t>
      </w:r>
      <w:r>
        <w:rPr>
          <w:lang w:val="en-CA"/>
        </w:rPr>
        <w:tab/>
      </w:r>
      <w:r w:rsidR="000E4A9E">
        <w:rPr>
          <w:b/>
        </w:rPr>
        <w:t>Certain Rules of Interpretation.</w:t>
      </w:r>
      <w:r w:rsidR="000E4A9E">
        <w:t xml:space="preserve">  In this Agreement:</w:t>
      </w:r>
    </w:p>
    <w:p w14:paraId="3FE149B7" w14:textId="77777777" w:rsidR="000E4A9E" w:rsidRDefault="000E4A9E" w:rsidP="000E4A9E">
      <w:pPr>
        <w:tabs>
          <w:tab w:val="left" w:pos="709"/>
        </w:tabs>
        <w:spacing w:after="120"/>
        <w:ind w:left="709" w:right="6" w:hanging="709"/>
        <w:jc w:val="both"/>
      </w:pPr>
      <w:r>
        <w:t>(a)</w:t>
      </w:r>
      <w:r>
        <w:tab/>
      </w:r>
      <w:r w:rsidRPr="00E42084">
        <w:t>the division of this Agreement into Articles, Sections, Subsections and Schedules are for convenience of reference only. The insertion of headings is also for convenience of reference only and such headings shall not affect the construction or interpretation of this Agreement;</w:t>
      </w:r>
    </w:p>
    <w:p w14:paraId="40D5BA50" w14:textId="77777777" w:rsidR="000E4A9E" w:rsidRDefault="000E4A9E" w:rsidP="000E4A9E">
      <w:pPr>
        <w:tabs>
          <w:tab w:val="left" w:pos="709"/>
        </w:tabs>
        <w:spacing w:after="120"/>
        <w:ind w:left="709" w:right="6" w:hanging="709"/>
        <w:jc w:val="both"/>
      </w:pPr>
      <w:r>
        <w:t>(b)</w:t>
      </w:r>
      <w:r>
        <w:tab/>
      </w:r>
      <w:r w:rsidRPr="00E42084">
        <w:t xml:space="preserve">the expressions </w:t>
      </w:r>
      <w:r w:rsidRPr="00E42084">
        <w:rPr>
          <w:b/>
        </w:rPr>
        <w:t>"hereof"</w:t>
      </w:r>
      <w:r w:rsidRPr="00E42084">
        <w:t xml:space="preserve">, </w:t>
      </w:r>
      <w:r w:rsidRPr="00E42084">
        <w:rPr>
          <w:b/>
        </w:rPr>
        <w:t>"herein"</w:t>
      </w:r>
      <w:r w:rsidRPr="00E42084">
        <w:t xml:space="preserve">, </w:t>
      </w:r>
      <w:r w:rsidRPr="00E42084">
        <w:rPr>
          <w:b/>
        </w:rPr>
        <w:t>"hereto"</w:t>
      </w:r>
      <w:r w:rsidRPr="00E42084">
        <w:t xml:space="preserve">, </w:t>
      </w:r>
      <w:r w:rsidRPr="00E42084">
        <w:rPr>
          <w:b/>
        </w:rPr>
        <w:t>"hereunder"</w:t>
      </w:r>
      <w:r w:rsidRPr="00E42084">
        <w:t xml:space="preserve">, </w:t>
      </w:r>
      <w:r w:rsidRPr="00E42084">
        <w:rPr>
          <w:b/>
        </w:rPr>
        <w:t>"hereby"</w:t>
      </w:r>
      <w:r w:rsidRPr="00E42084">
        <w:t xml:space="preserve"> and similar expressions refer to this Agreement as a whole and not to any particular portion of this Agreement; and</w:t>
      </w:r>
    </w:p>
    <w:p w14:paraId="625957D1" w14:textId="77777777" w:rsidR="000E4A9E" w:rsidRPr="00E42084" w:rsidRDefault="000E4A9E" w:rsidP="000E4A9E">
      <w:pPr>
        <w:pStyle w:val="BLGArticleLevel3"/>
        <w:widowControl w:val="0"/>
        <w:numPr>
          <w:ilvl w:val="0"/>
          <w:numId w:val="0"/>
        </w:numPr>
        <w:spacing w:after="120"/>
      </w:pPr>
      <w:r>
        <w:t>(c)</w:t>
      </w:r>
      <w:r>
        <w:tab/>
      </w:r>
      <w:r w:rsidRPr="00E42084">
        <w:t>unless specified otherwise or the context otherwise requ</w:t>
      </w:r>
      <w:r>
        <w:t>ires:</w:t>
      </w:r>
    </w:p>
    <w:p w14:paraId="188AD514" w14:textId="77777777" w:rsidR="000E4A9E" w:rsidRPr="00E42084" w:rsidRDefault="000E4A9E" w:rsidP="000E4A9E">
      <w:pPr>
        <w:pStyle w:val="BLGArticleLevel4"/>
        <w:widowControl w:val="0"/>
        <w:numPr>
          <w:ilvl w:val="0"/>
          <w:numId w:val="0"/>
        </w:numPr>
        <w:spacing w:after="0"/>
        <w:ind w:left="1440" w:hanging="731"/>
      </w:pPr>
      <w:r>
        <w:t>(</w:t>
      </w:r>
      <w:proofErr w:type="spellStart"/>
      <w:r>
        <w:t>i</w:t>
      </w:r>
      <w:proofErr w:type="spellEnd"/>
      <w:r>
        <w:t>)</w:t>
      </w:r>
      <w:r>
        <w:tab/>
      </w:r>
      <w:r w:rsidRPr="00E42084">
        <w:t>references in this Agreement to any Article, Section, Subsection or Schedule are references to the Article, Section or Subsection of, or Schedule to, this Agreement.</w:t>
      </w:r>
    </w:p>
    <w:p w14:paraId="211D262D" w14:textId="77777777" w:rsidR="000E4A9E" w:rsidRPr="00E42084" w:rsidRDefault="000E4A9E" w:rsidP="000E4A9E">
      <w:pPr>
        <w:pStyle w:val="BLGArticleLevel4"/>
        <w:widowControl w:val="0"/>
        <w:numPr>
          <w:ilvl w:val="0"/>
          <w:numId w:val="0"/>
        </w:numPr>
        <w:spacing w:after="0"/>
        <w:ind w:left="1440" w:hanging="731"/>
      </w:pPr>
      <w:r w:rsidRPr="00E42084">
        <w:t>(ii)</w:t>
      </w:r>
      <w:r>
        <w:rPr>
          <w:b/>
        </w:rPr>
        <w:tab/>
      </w:r>
      <w:r w:rsidRPr="00E42084">
        <w:rPr>
          <w:b/>
        </w:rPr>
        <w:t>"including"</w:t>
      </w:r>
      <w:r w:rsidRPr="00E42084">
        <w:t xml:space="preserve"> or </w:t>
      </w:r>
      <w:r w:rsidRPr="00E42084">
        <w:rPr>
          <w:b/>
        </w:rPr>
        <w:t>"includes"</w:t>
      </w:r>
      <w:r w:rsidRPr="00E42084">
        <w:t xml:space="preserve"> means "including (or includes) but is not limited to", and shall not be construed to limit any general statement preceding it to the specific or similar items or matters immediately following it;</w:t>
      </w:r>
    </w:p>
    <w:p w14:paraId="764E51E1" w14:textId="77777777" w:rsidR="000E4A9E" w:rsidRPr="00E42084" w:rsidRDefault="000E4A9E" w:rsidP="000E4A9E">
      <w:pPr>
        <w:pStyle w:val="BLGArticleLevel4"/>
        <w:widowControl w:val="0"/>
        <w:numPr>
          <w:ilvl w:val="0"/>
          <w:numId w:val="0"/>
        </w:numPr>
        <w:spacing w:after="0"/>
        <w:ind w:left="1418" w:hanging="709"/>
      </w:pPr>
      <w:r>
        <w:t>(iii)</w:t>
      </w:r>
      <w:r>
        <w:tab/>
      </w:r>
      <w:r w:rsidRPr="00E42084">
        <w:rPr>
          <w:b/>
        </w:rPr>
        <w:t>"the aggregate of"</w:t>
      </w:r>
      <w:r w:rsidRPr="00E42084">
        <w:t xml:space="preserve">, </w:t>
      </w:r>
      <w:r w:rsidRPr="00E42084">
        <w:rPr>
          <w:b/>
        </w:rPr>
        <w:t>"the total of"</w:t>
      </w:r>
      <w:r w:rsidRPr="00E42084">
        <w:t xml:space="preserve">, </w:t>
      </w:r>
      <w:r w:rsidRPr="00E42084">
        <w:rPr>
          <w:b/>
        </w:rPr>
        <w:t>"the sum of"</w:t>
      </w:r>
      <w:r w:rsidRPr="00E42084">
        <w:t>, or a phrase of similar meaning means "the aggregate (or total or sum), without duplication, of";</w:t>
      </w:r>
    </w:p>
    <w:p w14:paraId="35A81428" w14:textId="77777777" w:rsidR="000E4A9E" w:rsidRDefault="000E4A9E" w:rsidP="000E4A9E">
      <w:pPr>
        <w:pStyle w:val="BLGArticleLevel4"/>
        <w:widowControl w:val="0"/>
        <w:numPr>
          <w:ilvl w:val="0"/>
          <w:numId w:val="0"/>
        </w:numPr>
        <w:spacing w:after="0"/>
        <w:ind w:left="1418" w:hanging="709"/>
      </w:pPr>
      <w:r>
        <w:t>(iv)</w:t>
      </w:r>
      <w:r>
        <w:tab/>
      </w:r>
      <w:r w:rsidRPr="00E42084">
        <w:t>references in this Agreement to any legislation, statutory instrument or regulation, or any section thereof shall, unless otherwise expressly stated, be deemed to be references to the legislation, statutory instrument, regulation or section as amended, restated, re</w:t>
      </w:r>
      <w:r w:rsidRPr="00E42084">
        <w:noBreakHyphen/>
        <w:t>enacted or replaced and in effect from time to time; and</w:t>
      </w:r>
    </w:p>
    <w:p w14:paraId="0C1A2045" w14:textId="77777777" w:rsidR="000E4A9E" w:rsidRDefault="000E4A9E" w:rsidP="000E4A9E">
      <w:pPr>
        <w:pStyle w:val="BLGArticleLevel4"/>
        <w:widowControl w:val="0"/>
        <w:numPr>
          <w:ilvl w:val="0"/>
          <w:numId w:val="0"/>
        </w:numPr>
        <w:spacing w:after="0"/>
        <w:ind w:left="1418" w:hanging="709"/>
      </w:pPr>
      <w:r>
        <w:t>(v)</w:t>
      </w:r>
      <w:r>
        <w:tab/>
      </w:r>
      <w:r w:rsidRPr="00E42084">
        <w:t>words importing the singular include the plural and vice versa, and words importing one gender include all genders.</w:t>
      </w:r>
    </w:p>
    <w:p w14:paraId="5BCAB316" w14:textId="7AA74BFF" w:rsidR="007D72BA" w:rsidRDefault="007D72BA" w:rsidP="007D72BA">
      <w:pPr>
        <w:tabs>
          <w:tab w:val="left" w:pos="709"/>
          <w:tab w:val="left" w:pos="1418"/>
        </w:tabs>
        <w:ind w:right="4"/>
        <w:jc w:val="both"/>
        <w:rPr>
          <w:b/>
          <w:lang w:val="en-CA"/>
        </w:rPr>
      </w:pPr>
    </w:p>
    <w:p w14:paraId="70EEF220" w14:textId="77777777" w:rsidR="000E4A9E" w:rsidRDefault="000E4A9E" w:rsidP="000E4A9E">
      <w:pPr>
        <w:pStyle w:val="BLGArticleLevel4"/>
        <w:widowControl w:val="0"/>
        <w:numPr>
          <w:ilvl w:val="0"/>
          <w:numId w:val="0"/>
        </w:numPr>
        <w:spacing w:after="120"/>
      </w:pPr>
      <w:r>
        <w:t>1.4</w:t>
      </w:r>
      <w:r>
        <w:tab/>
      </w:r>
      <w:r>
        <w:rPr>
          <w:b/>
        </w:rPr>
        <w:t>Computation of Time.</w:t>
      </w:r>
      <w:r>
        <w:t xml:space="preserve">  In this Agreement, unless specified otherwise or the context otherwise requires:</w:t>
      </w:r>
    </w:p>
    <w:p w14:paraId="19CB9D54" w14:textId="77777777" w:rsidR="000E4A9E" w:rsidRDefault="000E4A9E" w:rsidP="000E4A9E">
      <w:pPr>
        <w:pStyle w:val="BLGArticleLevel4"/>
        <w:widowControl w:val="0"/>
        <w:numPr>
          <w:ilvl w:val="0"/>
          <w:numId w:val="0"/>
        </w:numPr>
        <w:spacing w:after="120"/>
        <w:ind w:left="709" w:hanging="709"/>
      </w:pPr>
      <w:r>
        <w:t>(a)</w:t>
      </w:r>
      <w:r>
        <w:tab/>
      </w:r>
      <w:r w:rsidRPr="00704C9D">
        <w:t>a reference to a period of days is deemed to begin on the first day after the event that started the period and to end at 5:00 p.m. on the last day of the period, but if the last day of the period does not fall on a Business Day, the period ends at 5:00 p.m. on the next succeeding Business Day;</w:t>
      </w:r>
    </w:p>
    <w:p w14:paraId="335F61FA" w14:textId="77777777" w:rsidR="000E4A9E" w:rsidRDefault="000E4A9E" w:rsidP="000E4A9E">
      <w:pPr>
        <w:pStyle w:val="BLGArticleLevel4"/>
        <w:widowControl w:val="0"/>
        <w:numPr>
          <w:ilvl w:val="0"/>
          <w:numId w:val="0"/>
        </w:numPr>
        <w:spacing w:after="120"/>
        <w:ind w:left="709" w:hanging="709"/>
      </w:pPr>
      <w:r>
        <w:t>(b)</w:t>
      </w:r>
      <w:r>
        <w:tab/>
      </w:r>
      <w:r w:rsidRPr="00704C9D">
        <w:t>all references to specific dates mean 5:00 p.m. on the dates;</w:t>
      </w:r>
    </w:p>
    <w:p w14:paraId="6D3E9214" w14:textId="77777777" w:rsidR="000E4A9E" w:rsidRDefault="000E4A9E" w:rsidP="000E4A9E">
      <w:pPr>
        <w:pStyle w:val="BLGArticleLevel4"/>
        <w:widowControl w:val="0"/>
        <w:numPr>
          <w:ilvl w:val="0"/>
          <w:numId w:val="0"/>
        </w:numPr>
        <w:spacing w:after="120"/>
        <w:ind w:left="709" w:hanging="709"/>
      </w:pPr>
      <w:r>
        <w:t>(c)</w:t>
      </w:r>
      <w:r>
        <w:tab/>
      </w:r>
      <w:r w:rsidRPr="00704C9D">
        <w:t xml:space="preserve">all references to specific times shall be references to </w:t>
      </w:r>
      <w:r w:rsidRPr="00704C9D">
        <w:rPr>
          <w:bCs/>
        </w:rPr>
        <w:t>Toronto</w:t>
      </w:r>
      <w:r w:rsidRPr="00704C9D">
        <w:t xml:space="preserve"> time; and</w:t>
      </w:r>
    </w:p>
    <w:p w14:paraId="7F1B7071" w14:textId="32D8F331" w:rsidR="000E4A9E" w:rsidRDefault="000E4A9E" w:rsidP="000E4A9E">
      <w:pPr>
        <w:tabs>
          <w:tab w:val="left" w:pos="709"/>
          <w:tab w:val="left" w:pos="1418"/>
        </w:tabs>
        <w:ind w:left="709" w:right="4" w:hanging="709"/>
        <w:jc w:val="both"/>
      </w:pPr>
      <w:r>
        <w:lastRenderedPageBreak/>
        <w:t>(d)</w:t>
      </w:r>
      <w:r>
        <w:tab/>
      </w:r>
      <w:r w:rsidRPr="00704C9D">
        <w:t xml:space="preserve">with respect to the calculation of any period of time, references to </w:t>
      </w:r>
      <w:r w:rsidRPr="00704C9D">
        <w:rPr>
          <w:b/>
          <w:bCs/>
        </w:rPr>
        <w:t xml:space="preserve">"from" </w:t>
      </w:r>
      <w:r w:rsidRPr="00704C9D">
        <w:t xml:space="preserve">mean "from and excluding" and references to </w:t>
      </w:r>
      <w:r w:rsidRPr="00704C9D">
        <w:rPr>
          <w:b/>
          <w:bCs/>
        </w:rPr>
        <w:t xml:space="preserve">"to" </w:t>
      </w:r>
      <w:r w:rsidRPr="00704C9D">
        <w:t xml:space="preserve">or </w:t>
      </w:r>
      <w:r w:rsidRPr="00704C9D">
        <w:rPr>
          <w:b/>
          <w:bCs/>
        </w:rPr>
        <w:t xml:space="preserve">"until" </w:t>
      </w:r>
      <w:r w:rsidRPr="00704C9D">
        <w:t>mean "to and including".</w:t>
      </w:r>
    </w:p>
    <w:p w14:paraId="47F663BC" w14:textId="525D0155" w:rsidR="000E4A9E" w:rsidRDefault="000E4A9E" w:rsidP="000E4A9E">
      <w:pPr>
        <w:tabs>
          <w:tab w:val="left" w:pos="709"/>
          <w:tab w:val="left" w:pos="1418"/>
        </w:tabs>
        <w:ind w:right="4"/>
        <w:jc w:val="both"/>
        <w:rPr>
          <w:lang w:val="en-CA"/>
        </w:rPr>
      </w:pPr>
    </w:p>
    <w:p w14:paraId="4E12CF89" w14:textId="77777777" w:rsidR="000E4A9E" w:rsidRDefault="000E4A9E" w:rsidP="000E4A9E">
      <w:pPr>
        <w:pStyle w:val="BLGArticleLevel4"/>
        <w:widowControl w:val="0"/>
        <w:numPr>
          <w:ilvl w:val="0"/>
          <w:numId w:val="0"/>
        </w:numPr>
        <w:spacing w:after="0"/>
      </w:pPr>
      <w:r>
        <w:t>1.5</w:t>
      </w:r>
      <w:r>
        <w:tab/>
      </w:r>
      <w:r>
        <w:rPr>
          <w:b/>
        </w:rPr>
        <w:t>Performance on Business Days.</w:t>
      </w:r>
      <w:r>
        <w:t xml:space="preserve">  If any payment is required to be made or other action is required to be taken pursuant to this Agreement on a day which is not a Business Day, then such payment or action is valid if made or taken on or by the next succeeding Business Day.</w:t>
      </w:r>
    </w:p>
    <w:p w14:paraId="42B09C40" w14:textId="77777777" w:rsidR="000E4A9E" w:rsidRDefault="000E4A9E" w:rsidP="000E4A9E">
      <w:pPr>
        <w:pStyle w:val="BLGArticleLevel4"/>
        <w:widowControl w:val="0"/>
        <w:numPr>
          <w:ilvl w:val="0"/>
          <w:numId w:val="0"/>
        </w:numPr>
        <w:spacing w:after="0"/>
      </w:pPr>
    </w:p>
    <w:p w14:paraId="0C672928" w14:textId="1F84339F" w:rsidR="000E4A9E" w:rsidRDefault="000E4A9E" w:rsidP="000E4A9E">
      <w:pPr>
        <w:pStyle w:val="BLGArticleLevel4"/>
        <w:widowControl w:val="0"/>
        <w:numPr>
          <w:ilvl w:val="0"/>
          <w:numId w:val="0"/>
        </w:numPr>
        <w:spacing w:after="0"/>
      </w:pPr>
      <w:r>
        <w:t>1.6</w:t>
      </w:r>
      <w:r>
        <w:tab/>
      </w:r>
      <w:r>
        <w:rPr>
          <w:b/>
        </w:rPr>
        <w:t>Currency and Payment Obligations.</w:t>
      </w:r>
      <w:r>
        <w:t xml:space="preserve">  All dollar amounts or “</w:t>
      </w:r>
      <w:r>
        <w:rPr>
          <w:b/>
        </w:rPr>
        <w:t>$</w:t>
      </w:r>
      <w:r>
        <w:t>” referred to in this Agreement are stated in Canadian Dollars and any payment contemplated by this Agreement shall be made by certified cheque, bank draft, wire transfer or any other method that provides immediately available funds.</w:t>
      </w:r>
    </w:p>
    <w:p w14:paraId="2DBD282A" w14:textId="1AF14D80" w:rsidR="000E4A9E" w:rsidRDefault="000E4A9E" w:rsidP="000E4A9E">
      <w:pPr>
        <w:pStyle w:val="BLGArticleLevel4"/>
        <w:widowControl w:val="0"/>
        <w:numPr>
          <w:ilvl w:val="0"/>
          <w:numId w:val="0"/>
        </w:numPr>
        <w:spacing w:after="0"/>
      </w:pPr>
    </w:p>
    <w:p w14:paraId="3636EA0A" w14:textId="73BD407F" w:rsidR="006C4C38" w:rsidRDefault="006C4C38" w:rsidP="000E4A9E">
      <w:pPr>
        <w:pStyle w:val="BLGArticleLevel4"/>
        <w:widowControl w:val="0"/>
        <w:numPr>
          <w:ilvl w:val="0"/>
          <w:numId w:val="0"/>
        </w:numPr>
        <w:spacing w:after="0"/>
      </w:pPr>
    </w:p>
    <w:p w14:paraId="3E603130" w14:textId="5B21C79E" w:rsidR="006C4C38" w:rsidRDefault="006C4C38" w:rsidP="00D20720">
      <w:pPr>
        <w:pStyle w:val="BLGArticleLevel4"/>
        <w:keepNext/>
        <w:widowControl w:val="0"/>
        <w:numPr>
          <w:ilvl w:val="0"/>
          <w:numId w:val="0"/>
        </w:numPr>
        <w:spacing w:after="0"/>
        <w:jc w:val="center"/>
        <w:rPr>
          <w:b/>
        </w:rPr>
      </w:pPr>
      <w:r>
        <w:rPr>
          <w:b/>
        </w:rPr>
        <w:t>Article 2</w:t>
      </w:r>
    </w:p>
    <w:p w14:paraId="39F3CE1E" w14:textId="0011540E" w:rsidR="006C4C38" w:rsidRPr="006C4C38" w:rsidRDefault="006C4C38" w:rsidP="00D20720">
      <w:pPr>
        <w:pStyle w:val="BLGArticleLevel4"/>
        <w:keepNext/>
        <w:widowControl w:val="0"/>
        <w:numPr>
          <w:ilvl w:val="0"/>
          <w:numId w:val="0"/>
        </w:numPr>
        <w:spacing w:after="0"/>
        <w:jc w:val="center"/>
        <w:rPr>
          <w:b/>
        </w:rPr>
      </w:pPr>
      <w:r>
        <w:rPr>
          <w:b/>
        </w:rPr>
        <w:t>Acknowledgements and Statements of Intent and Purpose</w:t>
      </w:r>
    </w:p>
    <w:p w14:paraId="75C683B5" w14:textId="5BB7A26D" w:rsidR="006C4C38" w:rsidRDefault="006C4C38" w:rsidP="000E4A9E">
      <w:pPr>
        <w:pStyle w:val="BLGArticleLevel4"/>
        <w:widowControl w:val="0"/>
        <w:numPr>
          <w:ilvl w:val="0"/>
          <w:numId w:val="0"/>
        </w:numPr>
        <w:spacing w:after="0"/>
      </w:pPr>
    </w:p>
    <w:p w14:paraId="3C45C0D3" w14:textId="13607BD6" w:rsidR="006C4C38" w:rsidRDefault="006C4C38" w:rsidP="006C4C38">
      <w:pPr>
        <w:pStyle w:val="BLGArticleLevel4"/>
        <w:widowControl w:val="0"/>
        <w:numPr>
          <w:ilvl w:val="0"/>
          <w:numId w:val="0"/>
        </w:numPr>
        <w:tabs>
          <w:tab w:val="left" w:pos="709"/>
        </w:tabs>
        <w:spacing w:after="0"/>
      </w:pPr>
      <w:r>
        <w:t>2.1</w:t>
      </w:r>
      <w:r w:rsidR="00E53E9B">
        <w:tab/>
      </w:r>
      <w:r>
        <w:rPr>
          <w:b/>
        </w:rPr>
        <w:t>Acknowledgement of Open Lands History.</w:t>
      </w:r>
      <w:r>
        <w:t xml:space="preserve">  </w:t>
      </w:r>
      <w:r w:rsidR="0015140F">
        <w:t>GBLT</w:t>
      </w:r>
      <w:r w:rsidR="000E4A9E">
        <w:t xml:space="preserve"> acknowledges that the </w:t>
      </w:r>
      <w:r w:rsidR="0015140F">
        <w:t xml:space="preserve">Property Owner </w:t>
      </w:r>
      <w:r w:rsidR="000E4A9E">
        <w:t xml:space="preserve">has been the owner of the Open Lands for more than 100 years and that during that time the </w:t>
      </w:r>
      <w:r w:rsidR="0015140F">
        <w:t xml:space="preserve">Property Owner </w:t>
      </w:r>
      <w:r w:rsidR="000E4A9E">
        <w:t xml:space="preserve">has stewarded the Open Lands in a manner that has allowed </w:t>
      </w:r>
      <w:r w:rsidR="004B4D08">
        <w:t>Authorized Persons</w:t>
      </w:r>
      <w:r w:rsidR="000E4A9E">
        <w:t xml:space="preserve"> to </w:t>
      </w:r>
      <w:r w:rsidR="00EB1E09">
        <w:t>use the Open Lands for recreational</w:t>
      </w:r>
      <w:r w:rsidR="0015140F">
        <w:t>,</w:t>
      </w:r>
      <w:r w:rsidR="00EB1E09">
        <w:t xml:space="preserve"> research</w:t>
      </w:r>
      <w:r w:rsidR="0015140F">
        <w:t xml:space="preserve"> and social</w:t>
      </w:r>
      <w:r w:rsidR="00EB1E09">
        <w:t xml:space="preserve"> activities while maintaining the Natural Values and Features of the Open Lands. </w:t>
      </w:r>
    </w:p>
    <w:p w14:paraId="1B6E065B" w14:textId="143E7CC8" w:rsidR="00E53E9B" w:rsidRDefault="00EB1E09" w:rsidP="006C4C38">
      <w:pPr>
        <w:pStyle w:val="BLGArticleLevel4"/>
        <w:widowControl w:val="0"/>
        <w:numPr>
          <w:ilvl w:val="0"/>
          <w:numId w:val="0"/>
        </w:numPr>
        <w:spacing w:after="0"/>
      </w:pPr>
      <w:r>
        <w:t xml:space="preserve"> </w:t>
      </w:r>
    </w:p>
    <w:p w14:paraId="6DE1F588" w14:textId="4D8B8036" w:rsidR="00CC5B4A" w:rsidRDefault="006C4C38" w:rsidP="006C4C38">
      <w:pPr>
        <w:pStyle w:val="BLGArticleLevel4"/>
        <w:widowControl w:val="0"/>
        <w:numPr>
          <w:ilvl w:val="0"/>
          <w:numId w:val="0"/>
        </w:numPr>
        <w:tabs>
          <w:tab w:val="left" w:pos="709"/>
        </w:tabs>
        <w:spacing w:after="0"/>
      </w:pPr>
      <w:r>
        <w:t>2.2</w:t>
      </w:r>
      <w:r>
        <w:tab/>
      </w:r>
      <w:r w:rsidR="008644B5">
        <w:rPr>
          <w:b/>
        </w:rPr>
        <w:t>Conservation Intent.</w:t>
      </w:r>
      <w:r w:rsidR="008644B5">
        <w:t xml:space="preserve">  </w:t>
      </w:r>
      <w:r w:rsidR="00324D7F">
        <w:t xml:space="preserve">The Property Owner intends to conserve and maintain the Natural Features and Values of the Open Lands.  In order to achieve this intent, the Property Owner </w:t>
      </w:r>
      <w:r w:rsidR="00CC5B4A">
        <w:t>is prepared to abide by the restrictions set out in Article 3.0 of Schedule “C”, subject to the qualifications and exceptions to such restrictions set out in Article 4.0 of Schedule “C” and subject to the Property Owner and its Authorized Persons being entitled to continue to carry out the activities permitted by Article 5.0 of Schedule “C”.  Further, it is the intent of the Property Owner that its efforts to conserve and maintain the Natural Features and Values of the Open Lands should place an emphasis on maintaining the current ecosystems and habitat so as to support existing wildlife, including the endangered, threatened and at-risk plant and animal species currently living on the Open Lands.</w:t>
      </w:r>
    </w:p>
    <w:p w14:paraId="743FC853" w14:textId="77777777" w:rsidR="006C4C38" w:rsidRDefault="006C4C38" w:rsidP="006C4C38">
      <w:pPr>
        <w:pStyle w:val="BLGArticleLevel4"/>
        <w:widowControl w:val="0"/>
        <w:numPr>
          <w:ilvl w:val="0"/>
          <w:numId w:val="0"/>
        </w:numPr>
        <w:spacing w:after="0"/>
      </w:pPr>
    </w:p>
    <w:p w14:paraId="65B1CCA3" w14:textId="05190266" w:rsidR="008644B5" w:rsidRDefault="006C4C38" w:rsidP="00D0315C">
      <w:pPr>
        <w:pStyle w:val="BLGArticleLevel4"/>
        <w:widowControl w:val="0"/>
        <w:numPr>
          <w:ilvl w:val="0"/>
          <w:numId w:val="0"/>
        </w:numPr>
        <w:spacing w:after="0"/>
      </w:pPr>
      <w:r>
        <w:t>2.3</w:t>
      </w:r>
      <w:r>
        <w:tab/>
      </w:r>
      <w:r w:rsidR="008644B5">
        <w:rPr>
          <w:b/>
        </w:rPr>
        <w:t>Acknowledgement of GBLT with respect to Conservation Intent.</w:t>
      </w:r>
      <w:r w:rsidR="008644B5">
        <w:t xml:space="preserve">  GBLT acknowledges the Conservation Intent of the Property Owner with respect to the Open Lands</w:t>
      </w:r>
      <w:r w:rsidR="00535387">
        <w:t xml:space="preserve">.  GBLT </w:t>
      </w:r>
      <w:r w:rsidR="008644B5">
        <w:t xml:space="preserve">confirms that </w:t>
      </w:r>
      <w:r w:rsidR="00535387">
        <w:t>it</w:t>
      </w:r>
      <w:r w:rsidR="008644B5">
        <w:t xml:space="preserve"> is entering into this Agreement </w:t>
      </w:r>
      <w:r w:rsidR="00535387">
        <w:t>in order to support</w:t>
      </w:r>
      <w:r w:rsidR="008644B5">
        <w:t xml:space="preserve"> such Conservation Intent.</w:t>
      </w:r>
    </w:p>
    <w:p w14:paraId="517854D3" w14:textId="77777777" w:rsidR="008644B5" w:rsidRDefault="008644B5" w:rsidP="00D0315C">
      <w:pPr>
        <w:pStyle w:val="BLGArticleLevel4"/>
        <w:widowControl w:val="0"/>
        <w:numPr>
          <w:ilvl w:val="0"/>
          <w:numId w:val="0"/>
        </w:numPr>
        <w:spacing w:after="0"/>
        <w:rPr>
          <w:b/>
        </w:rPr>
      </w:pPr>
    </w:p>
    <w:p w14:paraId="7C4AFAD4" w14:textId="3BD62EBC" w:rsidR="00E53E9B" w:rsidRDefault="008644B5" w:rsidP="00D0315C">
      <w:pPr>
        <w:pStyle w:val="BLGArticleLevel4"/>
        <w:widowControl w:val="0"/>
        <w:numPr>
          <w:ilvl w:val="0"/>
          <w:numId w:val="0"/>
        </w:numPr>
        <w:spacing w:after="0"/>
      </w:pPr>
      <w:r>
        <w:t>2.4</w:t>
      </w:r>
      <w:r>
        <w:tab/>
      </w:r>
      <w:r w:rsidR="0015140F" w:rsidRPr="008644B5">
        <w:rPr>
          <w:b/>
        </w:rPr>
        <w:t xml:space="preserve">Property </w:t>
      </w:r>
      <w:r w:rsidR="0015140F">
        <w:rPr>
          <w:b/>
        </w:rPr>
        <w:t xml:space="preserve">Owner’s </w:t>
      </w:r>
      <w:r w:rsidR="006C4C38">
        <w:rPr>
          <w:b/>
        </w:rPr>
        <w:t>Right to Choose Conservation Body.</w:t>
      </w:r>
      <w:r w:rsidR="006C4C38">
        <w:t xml:space="preserve">  </w:t>
      </w:r>
      <w:r w:rsidR="00E53E9B">
        <w:t>T</w:t>
      </w:r>
      <w:r w:rsidR="00EB1E09">
        <w:t xml:space="preserve">he </w:t>
      </w:r>
      <w:r w:rsidR="0015140F">
        <w:t xml:space="preserve">Property Owner </w:t>
      </w:r>
      <w:r w:rsidR="00EB1E09">
        <w:t xml:space="preserve">has </w:t>
      </w:r>
      <w:r w:rsidR="00DB3A19">
        <w:t>chosen</w:t>
      </w:r>
      <w:r w:rsidR="00EB1E09">
        <w:t xml:space="preserve"> to enter into this Agreement with </w:t>
      </w:r>
      <w:r w:rsidR="0015140F">
        <w:t>GBLT</w:t>
      </w:r>
      <w:r w:rsidR="00DB3A19">
        <w:t xml:space="preserve">, and </w:t>
      </w:r>
      <w:r w:rsidR="0015140F">
        <w:t>GBLT</w:t>
      </w:r>
      <w:r w:rsidR="00DB3A19">
        <w:t xml:space="preserve"> acknowledges that it has been chosen by the </w:t>
      </w:r>
      <w:r w:rsidR="0015140F">
        <w:t xml:space="preserve">Property Owner </w:t>
      </w:r>
      <w:r w:rsidR="00DB3A19">
        <w:t>as the counterparty to this Agreement,</w:t>
      </w:r>
      <w:r w:rsidR="00EB1E09">
        <w:t xml:space="preserve"> because the </w:t>
      </w:r>
      <w:r w:rsidR="007F206F">
        <w:t xml:space="preserve">current </w:t>
      </w:r>
      <w:r w:rsidR="002A4CE1">
        <w:t>mission, vision, values</w:t>
      </w:r>
      <w:r w:rsidR="00EB1E09">
        <w:t xml:space="preserve"> and activities of </w:t>
      </w:r>
      <w:r w:rsidR="0015140F">
        <w:t>GBLT</w:t>
      </w:r>
      <w:r w:rsidR="00EB1E09">
        <w:t xml:space="preserve"> are consistent</w:t>
      </w:r>
      <w:r w:rsidR="002A4CE1">
        <w:t xml:space="preserve"> and compatible</w:t>
      </w:r>
      <w:r w:rsidR="00EB1E09">
        <w:t xml:space="preserve"> with the</w:t>
      </w:r>
      <w:r w:rsidR="0015140F">
        <w:t xml:space="preserve"> Conservation Intent </w:t>
      </w:r>
      <w:r w:rsidR="0071295A">
        <w:t>of the Property Owner for the Open Lands</w:t>
      </w:r>
      <w:r w:rsidR="00AB46B6">
        <w:t>.</w:t>
      </w:r>
      <w:r w:rsidR="00085C23">
        <w:t xml:space="preserve">  Accordingly, </w:t>
      </w:r>
      <w:r w:rsidR="0015140F">
        <w:t>GBLT</w:t>
      </w:r>
      <w:r w:rsidR="00085C23">
        <w:t xml:space="preserve"> agrees that if for any reason during the Term </w:t>
      </w:r>
      <w:r w:rsidR="0015140F">
        <w:t>GBLT</w:t>
      </w:r>
      <w:r w:rsidR="00085C23">
        <w:t xml:space="preserve"> is required or wishes to assign this Agreement and its rights and obligations under this Agreement to another Conservation Body, the </w:t>
      </w:r>
      <w:r w:rsidR="0015140F">
        <w:t xml:space="preserve">Property Owner </w:t>
      </w:r>
      <w:r w:rsidR="00085C23">
        <w:t xml:space="preserve">shall be entitled to approve </w:t>
      </w:r>
      <w:r w:rsidR="00085C23">
        <w:lastRenderedPageBreak/>
        <w:t xml:space="preserve">the Conservation Body to whom this Agreement is assigned by </w:t>
      </w:r>
      <w:r w:rsidR="0015140F">
        <w:t>GBLT</w:t>
      </w:r>
      <w:r w:rsidR="00085C23">
        <w:t xml:space="preserve">, provided that the </w:t>
      </w:r>
      <w:r w:rsidR="0015140F">
        <w:t xml:space="preserve">Property Owner </w:t>
      </w:r>
      <w:r w:rsidR="00085C23">
        <w:t xml:space="preserve">shall not withhold its approval to an assignment to a Conservation Body </w:t>
      </w:r>
      <w:r w:rsidR="00F43A8E">
        <w:t>whose mission, vision, values and activities are consistent and compatible with the</w:t>
      </w:r>
      <w:r w:rsidR="0015140F">
        <w:t xml:space="preserve"> Conservation Intent</w:t>
      </w:r>
      <w:r w:rsidR="0071295A">
        <w:t xml:space="preserve"> of the Property Owner for the Open Lands</w:t>
      </w:r>
      <w:r w:rsidR="00F43A8E">
        <w:t>.</w:t>
      </w:r>
    </w:p>
    <w:p w14:paraId="37842261" w14:textId="77777777" w:rsidR="006C4C38" w:rsidRDefault="006C4C38" w:rsidP="006C4C38">
      <w:pPr>
        <w:pStyle w:val="BLGArticleLevel4"/>
        <w:widowControl w:val="0"/>
        <w:numPr>
          <w:ilvl w:val="0"/>
          <w:numId w:val="0"/>
        </w:numPr>
        <w:spacing w:after="0"/>
      </w:pPr>
    </w:p>
    <w:p w14:paraId="550D49F6" w14:textId="2F539750" w:rsidR="00F43A8E" w:rsidRDefault="006C4C38" w:rsidP="00F43A8E">
      <w:pPr>
        <w:pStyle w:val="BLGArticleLevel4"/>
        <w:widowControl w:val="0"/>
        <w:numPr>
          <w:ilvl w:val="0"/>
          <w:numId w:val="0"/>
        </w:numPr>
        <w:spacing w:after="120"/>
        <w:rPr>
          <w:rFonts w:cstheme="minorHAnsi"/>
          <w:color w:val="000000"/>
        </w:rPr>
      </w:pPr>
      <w:r>
        <w:t>2.</w:t>
      </w:r>
      <w:r w:rsidR="0071295A">
        <w:t>5</w:t>
      </w:r>
      <w:r>
        <w:tab/>
      </w:r>
      <w:r w:rsidR="002A4CE1">
        <w:rPr>
          <w:b/>
        </w:rPr>
        <w:t>No Third Party Beneficiaries.</w:t>
      </w:r>
      <w:r w:rsidR="002A4CE1">
        <w:t xml:space="preserve">  </w:t>
      </w:r>
      <w:r w:rsidR="00271100">
        <w:rPr>
          <w:rFonts w:cstheme="minorHAnsi"/>
          <w:color w:val="000000"/>
        </w:rPr>
        <w:t xml:space="preserve">The </w:t>
      </w:r>
      <w:r w:rsidR="00FA36D7">
        <w:rPr>
          <w:rFonts w:cstheme="minorHAnsi"/>
          <w:color w:val="000000"/>
        </w:rPr>
        <w:t xml:space="preserve">Property Owner </w:t>
      </w:r>
      <w:r w:rsidR="00271100">
        <w:rPr>
          <w:rFonts w:cstheme="minorHAnsi"/>
          <w:color w:val="000000"/>
        </w:rPr>
        <w:t xml:space="preserve">and </w:t>
      </w:r>
      <w:r w:rsidR="00FA36D7">
        <w:rPr>
          <w:rFonts w:cstheme="minorHAnsi"/>
          <w:color w:val="000000"/>
        </w:rPr>
        <w:t>GBLT</w:t>
      </w:r>
      <w:r w:rsidR="00271100">
        <w:rPr>
          <w:rFonts w:cstheme="minorHAnsi"/>
          <w:color w:val="000000"/>
        </w:rPr>
        <w:t xml:space="preserve"> acknowledge to each other and agree that t</w:t>
      </w:r>
      <w:r w:rsidR="002A4CE1">
        <w:rPr>
          <w:rFonts w:cstheme="minorHAnsi"/>
          <w:color w:val="000000"/>
        </w:rPr>
        <w:t>his Agreement</w:t>
      </w:r>
      <w:r w:rsidR="007F206F">
        <w:rPr>
          <w:rFonts w:cstheme="minorHAnsi"/>
          <w:color w:val="000000"/>
        </w:rPr>
        <w:t xml:space="preserve"> does not, and</w:t>
      </w:r>
      <w:r w:rsidR="002A4CE1">
        <w:rPr>
          <w:rFonts w:cstheme="minorHAnsi"/>
          <w:color w:val="000000"/>
        </w:rPr>
        <w:t xml:space="preserve"> is not intended to</w:t>
      </w:r>
      <w:r w:rsidR="007F206F">
        <w:rPr>
          <w:rFonts w:cstheme="minorHAnsi"/>
          <w:color w:val="000000"/>
        </w:rPr>
        <w:t>,</w:t>
      </w:r>
      <w:r w:rsidR="002A4CE1">
        <w:rPr>
          <w:rFonts w:cstheme="minorHAnsi"/>
          <w:color w:val="000000"/>
        </w:rPr>
        <w:t xml:space="preserve"> confer, and shall not be </w:t>
      </w:r>
      <w:r w:rsidR="00AB46B6">
        <w:rPr>
          <w:rFonts w:cstheme="minorHAnsi"/>
          <w:color w:val="000000"/>
        </w:rPr>
        <w:t>construed</w:t>
      </w:r>
      <w:r w:rsidR="002A4CE1">
        <w:rPr>
          <w:rFonts w:cstheme="minorHAnsi"/>
          <w:color w:val="000000"/>
        </w:rPr>
        <w:t xml:space="preserve"> as conferring</w:t>
      </w:r>
      <w:r w:rsidR="00F43A8E">
        <w:rPr>
          <w:rFonts w:cstheme="minorHAnsi"/>
          <w:color w:val="000000"/>
        </w:rPr>
        <w:t>:</w:t>
      </w:r>
    </w:p>
    <w:p w14:paraId="4C0B2684" w14:textId="77777777" w:rsidR="00F43A8E" w:rsidRDefault="00F43A8E" w:rsidP="00F43A8E">
      <w:pPr>
        <w:pStyle w:val="BLGArticleLevel4"/>
        <w:widowControl w:val="0"/>
        <w:numPr>
          <w:ilvl w:val="0"/>
          <w:numId w:val="0"/>
        </w:numPr>
        <w:spacing w:after="120"/>
        <w:ind w:left="709" w:hanging="709"/>
        <w:rPr>
          <w:rFonts w:cstheme="minorHAnsi"/>
          <w:color w:val="000000"/>
        </w:rPr>
      </w:pPr>
      <w:r>
        <w:rPr>
          <w:rFonts w:cstheme="minorHAnsi"/>
          <w:color w:val="000000"/>
        </w:rPr>
        <w:t>(a)</w:t>
      </w:r>
      <w:r>
        <w:rPr>
          <w:rFonts w:cstheme="minorHAnsi"/>
          <w:color w:val="000000"/>
        </w:rPr>
        <w:tab/>
      </w:r>
      <w:r w:rsidR="002A4CE1">
        <w:rPr>
          <w:rFonts w:cstheme="minorHAnsi"/>
          <w:color w:val="000000"/>
        </w:rPr>
        <w:t xml:space="preserve">any interest in the Open Lands </w:t>
      </w:r>
      <w:r>
        <w:rPr>
          <w:rFonts w:cstheme="minorHAnsi"/>
          <w:color w:val="000000"/>
        </w:rPr>
        <w:t>upon any Person who is a Third Party;</w:t>
      </w:r>
    </w:p>
    <w:p w14:paraId="16A6D058" w14:textId="77777777" w:rsidR="00F43A8E" w:rsidRDefault="00F43A8E" w:rsidP="00F43A8E">
      <w:pPr>
        <w:pStyle w:val="BLGArticleLevel4"/>
        <w:widowControl w:val="0"/>
        <w:numPr>
          <w:ilvl w:val="0"/>
          <w:numId w:val="0"/>
        </w:numPr>
        <w:spacing w:after="120"/>
        <w:ind w:left="709" w:hanging="709"/>
        <w:rPr>
          <w:rFonts w:cstheme="minorHAnsi"/>
          <w:color w:val="000000"/>
        </w:rPr>
      </w:pPr>
      <w:r>
        <w:rPr>
          <w:rFonts w:cstheme="minorHAnsi"/>
          <w:color w:val="000000"/>
        </w:rPr>
        <w:t>(b)</w:t>
      </w:r>
      <w:r>
        <w:rPr>
          <w:rFonts w:cstheme="minorHAnsi"/>
          <w:color w:val="000000"/>
        </w:rPr>
        <w:tab/>
      </w:r>
      <w:r w:rsidR="002A4CE1">
        <w:rPr>
          <w:rFonts w:cstheme="minorHAnsi"/>
          <w:color w:val="000000"/>
        </w:rPr>
        <w:t>any rights (including any third party beneficiary rights) upon any</w:t>
      </w:r>
      <w:r>
        <w:rPr>
          <w:rFonts w:cstheme="minorHAnsi"/>
          <w:color w:val="000000"/>
        </w:rPr>
        <w:t xml:space="preserve"> Person who is a</w:t>
      </w:r>
      <w:r w:rsidR="002A4CE1">
        <w:rPr>
          <w:rFonts w:cstheme="minorHAnsi"/>
          <w:color w:val="000000"/>
        </w:rPr>
        <w:t xml:space="preserve"> Third Party</w:t>
      </w:r>
      <w:r>
        <w:rPr>
          <w:rFonts w:cstheme="minorHAnsi"/>
          <w:color w:val="000000"/>
        </w:rPr>
        <w:t>;</w:t>
      </w:r>
      <w:r w:rsidR="002A4CE1">
        <w:rPr>
          <w:rFonts w:cstheme="minorHAnsi"/>
          <w:color w:val="000000"/>
        </w:rPr>
        <w:t xml:space="preserve"> and</w:t>
      </w:r>
    </w:p>
    <w:p w14:paraId="52FFB364" w14:textId="1DBE66F1" w:rsidR="002A4CE1" w:rsidRDefault="00F43A8E" w:rsidP="005A1460">
      <w:pPr>
        <w:pStyle w:val="BLGArticleLevel4"/>
        <w:widowControl w:val="0"/>
        <w:numPr>
          <w:ilvl w:val="0"/>
          <w:numId w:val="0"/>
        </w:numPr>
        <w:spacing w:after="0"/>
      </w:pPr>
      <w:r>
        <w:rPr>
          <w:rFonts w:cstheme="minorHAnsi"/>
          <w:color w:val="000000"/>
        </w:rPr>
        <w:t>F</w:t>
      </w:r>
      <w:r w:rsidR="002A4CE1">
        <w:rPr>
          <w:rFonts w:cstheme="minorHAnsi"/>
          <w:color w:val="000000"/>
        </w:rPr>
        <w:t>or greater certainty, no Third Party shall be entitled to enforce any of the Restrictions.</w:t>
      </w:r>
      <w:r w:rsidR="005A1460">
        <w:rPr>
          <w:rFonts w:cstheme="minorHAnsi"/>
          <w:color w:val="000000"/>
        </w:rPr>
        <w:t xml:space="preserve">  Nothing in this Section 2.6 shall restrict or limit the rights of the Minister under the Act.</w:t>
      </w:r>
    </w:p>
    <w:p w14:paraId="14CA6D34" w14:textId="77777777" w:rsidR="002A4CE1" w:rsidRDefault="002A4CE1" w:rsidP="006C4C38">
      <w:pPr>
        <w:pStyle w:val="BLGArticleLevel4"/>
        <w:widowControl w:val="0"/>
        <w:numPr>
          <w:ilvl w:val="0"/>
          <w:numId w:val="0"/>
        </w:numPr>
        <w:spacing w:after="0"/>
        <w:rPr>
          <w:b/>
        </w:rPr>
      </w:pPr>
    </w:p>
    <w:p w14:paraId="6B0B938B" w14:textId="41AE112A" w:rsidR="002A4CE1" w:rsidRDefault="002A4CE1" w:rsidP="002A4CE1">
      <w:pPr>
        <w:pStyle w:val="BLGArticleLevel4"/>
        <w:widowControl w:val="0"/>
        <w:numPr>
          <w:ilvl w:val="0"/>
          <w:numId w:val="0"/>
        </w:numPr>
        <w:spacing w:after="0"/>
      </w:pPr>
      <w:r>
        <w:t>2.</w:t>
      </w:r>
      <w:r w:rsidR="007F206F">
        <w:t>6</w:t>
      </w:r>
      <w:r>
        <w:tab/>
      </w:r>
      <w:r>
        <w:rPr>
          <w:b/>
        </w:rPr>
        <w:t>Interpretation of this Agreement.</w:t>
      </w:r>
      <w:r>
        <w:t xml:space="preserve">  T</w:t>
      </w:r>
      <w:r w:rsidR="00C54000">
        <w:t>he Property Owner and GBLT agree that t</w:t>
      </w:r>
      <w:r>
        <w:t xml:space="preserve">his Agreement </w:t>
      </w:r>
      <w:r w:rsidR="00C54000">
        <w:t>shall</w:t>
      </w:r>
      <w:r>
        <w:t xml:space="preserve"> be construed, interpreted, performed and applied so as to give effect to the </w:t>
      </w:r>
      <w:r w:rsidR="00FA36D7">
        <w:t xml:space="preserve">Conservation Intent </w:t>
      </w:r>
      <w:r w:rsidR="005A1460">
        <w:t>as stated by the Property Owner</w:t>
      </w:r>
      <w:r w:rsidR="007F206F">
        <w:t>,</w:t>
      </w:r>
      <w:r w:rsidR="005A1460">
        <w:t xml:space="preserve"> and </w:t>
      </w:r>
      <w:r w:rsidR="007F206F">
        <w:t xml:space="preserve">as </w:t>
      </w:r>
      <w:r w:rsidR="005A1460">
        <w:t>acknowledged and agreed to by GBLT</w:t>
      </w:r>
      <w:r w:rsidR="007F206F">
        <w:t>, in this Article 2</w:t>
      </w:r>
      <w:r>
        <w:t>.</w:t>
      </w:r>
    </w:p>
    <w:p w14:paraId="40A54F4E" w14:textId="71E04838" w:rsidR="002A4CE1" w:rsidRPr="002A4CE1" w:rsidRDefault="002A4CE1" w:rsidP="006C4C38">
      <w:pPr>
        <w:pStyle w:val="BLGArticleLevel4"/>
        <w:widowControl w:val="0"/>
        <w:numPr>
          <w:ilvl w:val="0"/>
          <w:numId w:val="0"/>
        </w:numPr>
        <w:spacing w:after="0"/>
      </w:pPr>
    </w:p>
    <w:p w14:paraId="5E993548" w14:textId="369DF794" w:rsidR="004E413A" w:rsidRDefault="004E413A" w:rsidP="006C4C38">
      <w:pPr>
        <w:pStyle w:val="BLGArticleLevel4"/>
        <w:widowControl w:val="0"/>
        <w:numPr>
          <w:ilvl w:val="0"/>
          <w:numId w:val="0"/>
        </w:numPr>
        <w:spacing w:after="0"/>
      </w:pPr>
    </w:p>
    <w:p w14:paraId="652FBC3C" w14:textId="07EEAFE4" w:rsidR="004E413A" w:rsidRDefault="004E413A" w:rsidP="00D20720">
      <w:pPr>
        <w:pStyle w:val="BLGArticleLevel4"/>
        <w:keepNext/>
        <w:widowControl w:val="0"/>
        <w:numPr>
          <w:ilvl w:val="0"/>
          <w:numId w:val="0"/>
        </w:numPr>
        <w:spacing w:after="0"/>
        <w:jc w:val="center"/>
        <w:rPr>
          <w:b/>
        </w:rPr>
      </w:pPr>
      <w:r>
        <w:rPr>
          <w:b/>
        </w:rPr>
        <w:t>Article 3</w:t>
      </w:r>
    </w:p>
    <w:p w14:paraId="6ADE84C8" w14:textId="3E2AF5CB" w:rsidR="004E413A" w:rsidRDefault="004E413A" w:rsidP="00D20720">
      <w:pPr>
        <w:pStyle w:val="BLGArticleLevel4"/>
        <w:keepNext/>
        <w:widowControl w:val="0"/>
        <w:numPr>
          <w:ilvl w:val="0"/>
          <w:numId w:val="0"/>
        </w:numPr>
        <w:spacing w:after="0"/>
        <w:jc w:val="center"/>
      </w:pPr>
      <w:r>
        <w:rPr>
          <w:b/>
        </w:rPr>
        <w:t>Certain Representations and Warranties</w:t>
      </w:r>
    </w:p>
    <w:p w14:paraId="11244B62" w14:textId="386CB1E3" w:rsidR="004E413A" w:rsidRDefault="004E413A" w:rsidP="004E413A">
      <w:pPr>
        <w:pStyle w:val="BLGArticleLevel4"/>
        <w:widowControl w:val="0"/>
        <w:numPr>
          <w:ilvl w:val="0"/>
          <w:numId w:val="0"/>
        </w:numPr>
        <w:spacing w:after="0"/>
      </w:pPr>
    </w:p>
    <w:p w14:paraId="4510E36B" w14:textId="40B2BF0D" w:rsidR="004E413A" w:rsidRDefault="004E413A" w:rsidP="004E413A">
      <w:pPr>
        <w:pStyle w:val="BLGArticleLevel4"/>
        <w:widowControl w:val="0"/>
        <w:numPr>
          <w:ilvl w:val="0"/>
          <w:numId w:val="0"/>
        </w:numPr>
        <w:spacing w:after="120"/>
      </w:pPr>
      <w:r>
        <w:t>3.1</w:t>
      </w:r>
      <w:r>
        <w:tab/>
      </w:r>
      <w:r>
        <w:rPr>
          <w:b/>
        </w:rPr>
        <w:t xml:space="preserve">Representations of the </w:t>
      </w:r>
      <w:r w:rsidR="00FA36D7">
        <w:rPr>
          <w:b/>
        </w:rPr>
        <w:t>Property Owner</w:t>
      </w:r>
      <w:r>
        <w:rPr>
          <w:b/>
        </w:rPr>
        <w:t>.</w:t>
      </w:r>
      <w:r>
        <w:t xml:space="preserve">  The </w:t>
      </w:r>
      <w:r w:rsidR="00FA36D7">
        <w:t xml:space="preserve">Property Owner </w:t>
      </w:r>
      <w:r>
        <w:t xml:space="preserve">represents and warrants to </w:t>
      </w:r>
      <w:r w:rsidR="00FA36D7">
        <w:t>GBLT</w:t>
      </w:r>
      <w:r>
        <w:t xml:space="preserve"> as follows:</w:t>
      </w:r>
    </w:p>
    <w:p w14:paraId="3501890A" w14:textId="2DC69684" w:rsidR="004E413A" w:rsidRDefault="004E413A" w:rsidP="004E413A">
      <w:pPr>
        <w:pStyle w:val="BLGArticleLevel4"/>
        <w:widowControl w:val="0"/>
        <w:numPr>
          <w:ilvl w:val="0"/>
          <w:numId w:val="0"/>
        </w:numPr>
        <w:spacing w:after="120"/>
        <w:ind w:left="709" w:hanging="709"/>
      </w:pPr>
      <w:r>
        <w:t>(a)</w:t>
      </w:r>
      <w:r>
        <w:tab/>
        <w:t xml:space="preserve">The </w:t>
      </w:r>
      <w:r w:rsidR="00FA36D7">
        <w:t xml:space="preserve">Property Owner </w:t>
      </w:r>
      <w:r>
        <w:t xml:space="preserve">is the legal, </w:t>
      </w:r>
      <w:r w:rsidR="00D07A01">
        <w:t xml:space="preserve">registered and </w:t>
      </w:r>
      <w:r>
        <w:t xml:space="preserve">beneficial owner of the Open Lands </w:t>
      </w:r>
      <w:r w:rsidR="008C600D">
        <w:t>in fee simple with such title free and clear of any charges, encumbrances, liens, mortgages or restrictions of any kind whatsoever.</w:t>
      </w:r>
    </w:p>
    <w:p w14:paraId="39E07931" w14:textId="636258CC" w:rsidR="008C600D" w:rsidRDefault="008C600D" w:rsidP="004E413A">
      <w:pPr>
        <w:pStyle w:val="BLGArticleLevel4"/>
        <w:widowControl w:val="0"/>
        <w:numPr>
          <w:ilvl w:val="0"/>
          <w:numId w:val="0"/>
        </w:numPr>
        <w:spacing w:after="120"/>
        <w:ind w:left="709" w:hanging="709"/>
      </w:pPr>
      <w:r>
        <w:t>(b)</w:t>
      </w:r>
      <w:r>
        <w:tab/>
        <w:t xml:space="preserve">The </w:t>
      </w:r>
      <w:r w:rsidR="00FA36D7">
        <w:t xml:space="preserve">Property Owner </w:t>
      </w:r>
      <w:r>
        <w:t>is not bound by any encumbrance or agreement that would prevent or impede its compliance with this Agreement.</w:t>
      </w:r>
    </w:p>
    <w:p w14:paraId="1BCAF940" w14:textId="39699788" w:rsidR="008C600D" w:rsidRDefault="008C600D" w:rsidP="004E413A">
      <w:pPr>
        <w:pStyle w:val="BLGArticleLevel4"/>
        <w:widowControl w:val="0"/>
        <w:numPr>
          <w:ilvl w:val="0"/>
          <w:numId w:val="0"/>
        </w:numPr>
        <w:spacing w:after="120"/>
        <w:ind w:left="709" w:hanging="709"/>
      </w:pPr>
      <w:r>
        <w:t>(c)</w:t>
      </w:r>
      <w:r>
        <w:tab/>
        <w:t xml:space="preserve">The execution and delivery of this Agreement by the </w:t>
      </w:r>
      <w:r w:rsidR="00FA36D7">
        <w:t xml:space="preserve">Property Owner </w:t>
      </w:r>
      <w:r>
        <w:t xml:space="preserve">has been duly authorized by all corporate and other proceedings required in order for the </w:t>
      </w:r>
      <w:r w:rsidR="00FA36D7">
        <w:t xml:space="preserve">Property Owner </w:t>
      </w:r>
      <w:r>
        <w:t>to execute and deliver this Agreement.</w:t>
      </w:r>
    </w:p>
    <w:p w14:paraId="3936E9D5" w14:textId="22E71E7D" w:rsidR="008C600D" w:rsidRDefault="008C600D" w:rsidP="008C600D">
      <w:pPr>
        <w:pStyle w:val="BLGArticleLevel4"/>
        <w:widowControl w:val="0"/>
        <w:numPr>
          <w:ilvl w:val="0"/>
          <w:numId w:val="0"/>
        </w:numPr>
        <w:spacing w:after="0"/>
        <w:ind w:left="709" w:hanging="709"/>
      </w:pPr>
      <w:r>
        <w:t>(d)</w:t>
      </w:r>
      <w:r>
        <w:tab/>
        <w:t xml:space="preserve">This Agreement constitutes a legal, valid and binding obligation of the </w:t>
      </w:r>
      <w:r w:rsidR="00FA36D7">
        <w:t>Property Owner</w:t>
      </w:r>
      <w:r>
        <w:t>.</w:t>
      </w:r>
    </w:p>
    <w:p w14:paraId="6A09D24A" w14:textId="15D54391" w:rsidR="008C600D" w:rsidRDefault="008C600D" w:rsidP="008C600D">
      <w:pPr>
        <w:pStyle w:val="BLGArticleLevel4"/>
        <w:widowControl w:val="0"/>
        <w:numPr>
          <w:ilvl w:val="0"/>
          <w:numId w:val="0"/>
        </w:numPr>
        <w:spacing w:after="0"/>
        <w:ind w:left="709" w:hanging="709"/>
      </w:pPr>
    </w:p>
    <w:p w14:paraId="318DCD9F" w14:textId="42C95923" w:rsidR="008C600D" w:rsidRDefault="008C600D" w:rsidP="008C600D">
      <w:pPr>
        <w:pStyle w:val="BLGArticleLevel4"/>
        <w:widowControl w:val="0"/>
        <w:numPr>
          <w:ilvl w:val="0"/>
          <w:numId w:val="0"/>
        </w:numPr>
        <w:tabs>
          <w:tab w:val="left" w:pos="709"/>
        </w:tabs>
        <w:spacing w:after="120"/>
      </w:pPr>
      <w:r>
        <w:t>3.2</w:t>
      </w:r>
      <w:r>
        <w:tab/>
      </w:r>
      <w:r>
        <w:rPr>
          <w:b/>
        </w:rPr>
        <w:t xml:space="preserve">Representations of </w:t>
      </w:r>
      <w:r w:rsidR="00FA36D7">
        <w:rPr>
          <w:b/>
        </w:rPr>
        <w:t>GBLT</w:t>
      </w:r>
      <w:r>
        <w:rPr>
          <w:b/>
        </w:rPr>
        <w:t>.</w:t>
      </w:r>
      <w:r>
        <w:t xml:space="preserve">  </w:t>
      </w:r>
      <w:r w:rsidR="00FA36D7">
        <w:t>GBLT</w:t>
      </w:r>
      <w:r>
        <w:t xml:space="preserve"> represents and warrants to the </w:t>
      </w:r>
      <w:r w:rsidR="00FA36D7">
        <w:t xml:space="preserve">Property Owner </w:t>
      </w:r>
      <w:r>
        <w:t>as follows:</w:t>
      </w:r>
    </w:p>
    <w:p w14:paraId="6ACD223B" w14:textId="416D5BB9" w:rsidR="008C600D" w:rsidRDefault="008C600D" w:rsidP="008C600D">
      <w:pPr>
        <w:pStyle w:val="BLGArticleLevel4"/>
        <w:widowControl w:val="0"/>
        <w:numPr>
          <w:ilvl w:val="0"/>
          <w:numId w:val="0"/>
        </w:numPr>
        <w:tabs>
          <w:tab w:val="left" w:pos="709"/>
        </w:tabs>
        <w:spacing w:after="120"/>
        <w:ind w:left="709" w:hanging="709"/>
      </w:pPr>
      <w:r>
        <w:t>(a)</w:t>
      </w:r>
      <w:r>
        <w:tab/>
      </w:r>
      <w:r w:rsidR="00FA36D7">
        <w:t>GBLT</w:t>
      </w:r>
      <w:r>
        <w:t xml:space="preserve"> is a Conservation Body within the meaning of the Act.</w:t>
      </w:r>
    </w:p>
    <w:p w14:paraId="67E5C4F5" w14:textId="1B64910A" w:rsidR="008C600D" w:rsidRDefault="008C600D" w:rsidP="008C600D">
      <w:pPr>
        <w:pStyle w:val="BLGArticleLevel4"/>
        <w:widowControl w:val="0"/>
        <w:numPr>
          <w:ilvl w:val="0"/>
          <w:numId w:val="0"/>
        </w:numPr>
        <w:tabs>
          <w:tab w:val="left" w:pos="709"/>
        </w:tabs>
        <w:spacing w:after="120"/>
        <w:ind w:left="709" w:hanging="709"/>
      </w:pPr>
      <w:r>
        <w:t>(b)</w:t>
      </w:r>
      <w:r>
        <w:tab/>
      </w:r>
      <w:r w:rsidR="00FA36D7">
        <w:t>GBLT</w:t>
      </w:r>
      <w:r>
        <w:t xml:space="preserve"> is not bound by any encumbrance or agreement that would prevent or impede its compliance with this Agreement.</w:t>
      </w:r>
    </w:p>
    <w:p w14:paraId="0492354A" w14:textId="30F6A7F5" w:rsidR="008C600D" w:rsidRDefault="008C600D" w:rsidP="008C600D">
      <w:pPr>
        <w:pStyle w:val="BLGArticleLevel4"/>
        <w:widowControl w:val="0"/>
        <w:numPr>
          <w:ilvl w:val="0"/>
          <w:numId w:val="0"/>
        </w:numPr>
        <w:tabs>
          <w:tab w:val="left" w:pos="709"/>
        </w:tabs>
        <w:spacing w:after="120"/>
        <w:ind w:left="709" w:hanging="709"/>
      </w:pPr>
      <w:r>
        <w:lastRenderedPageBreak/>
        <w:t>(c)</w:t>
      </w:r>
      <w:r>
        <w:tab/>
        <w:t xml:space="preserve">The execution and delivery of this Agreement by </w:t>
      </w:r>
      <w:r w:rsidR="00FA36D7">
        <w:t>GBLT</w:t>
      </w:r>
      <w:r>
        <w:t xml:space="preserve"> has been duly authorized by all corporate and other proceedings required in order for </w:t>
      </w:r>
      <w:r w:rsidR="00FA36D7">
        <w:t>GBLT</w:t>
      </w:r>
      <w:r>
        <w:t xml:space="preserve"> to execute and deliver this Agreement.</w:t>
      </w:r>
    </w:p>
    <w:p w14:paraId="0ECE2AF8" w14:textId="0196358E" w:rsidR="008C600D" w:rsidRDefault="008C600D" w:rsidP="008C600D">
      <w:pPr>
        <w:pStyle w:val="BLGArticleLevel4"/>
        <w:widowControl w:val="0"/>
        <w:numPr>
          <w:ilvl w:val="0"/>
          <w:numId w:val="0"/>
        </w:numPr>
        <w:tabs>
          <w:tab w:val="left" w:pos="709"/>
        </w:tabs>
        <w:spacing w:after="0"/>
        <w:ind w:left="709" w:hanging="709"/>
      </w:pPr>
      <w:r>
        <w:t>(d)</w:t>
      </w:r>
      <w:r>
        <w:tab/>
        <w:t xml:space="preserve">This Agreement constitute a legal, valid and binding obligation of </w:t>
      </w:r>
      <w:r w:rsidR="00FA36D7">
        <w:t>GBLT</w:t>
      </w:r>
      <w:r>
        <w:t>.</w:t>
      </w:r>
    </w:p>
    <w:p w14:paraId="4B18CC54" w14:textId="116394E6" w:rsidR="008C600D" w:rsidRDefault="008C600D" w:rsidP="008C600D">
      <w:pPr>
        <w:pStyle w:val="BLGArticleLevel4"/>
        <w:widowControl w:val="0"/>
        <w:numPr>
          <w:ilvl w:val="0"/>
          <w:numId w:val="0"/>
        </w:numPr>
        <w:tabs>
          <w:tab w:val="left" w:pos="709"/>
        </w:tabs>
        <w:spacing w:after="0"/>
      </w:pPr>
    </w:p>
    <w:p w14:paraId="79CCFC33" w14:textId="2E0542A8" w:rsidR="00630E3B" w:rsidRDefault="008C600D" w:rsidP="00630E3B">
      <w:pPr>
        <w:pStyle w:val="BLGArticleLevel4"/>
        <w:widowControl w:val="0"/>
        <w:numPr>
          <w:ilvl w:val="0"/>
          <w:numId w:val="0"/>
        </w:numPr>
        <w:tabs>
          <w:tab w:val="left" w:pos="709"/>
        </w:tabs>
        <w:spacing w:after="120"/>
      </w:pPr>
      <w:r>
        <w:t>3.3</w:t>
      </w:r>
      <w:r>
        <w:tab/>
      </w:r>
      <w:r>
        <w:rPr>
          <w:b/>
        </w:rPr>
        <w:t>Representation of the Parties Regarding the Report.</w:t>
      </w:r>
      <w:r>
        <w:t xml:space="preserve">  The </w:t>
      </w:r>
      <w:r w:rsidR="00FA36D7">
        <w:t xml:space="preserve">Property Owner </w:t>
      </w:r>
      <w:r>
        <w:t xml:space="preserve">and </w:t>
      </w:r>
      <w:r w:rsidR="00FA36D7">
        <w:t>GBLT</w:t>
      </w:r>
      <w:r>
        <w:t xml:space="preserve"> represent and warrant to each other </w:t>
      </w:r>
      <w:r w:rsidR="00630E3B">
        <w:t>that the Report accurately describes:</w:t>
      </w:r>
    </w:p>
    <w:p w14:paraId="3DB33BFF" w14:textId="7957FB29" w:rsidR="00630E3B" w:rsidRDefault="00630E3B" w:rsidP="00630E3B">
      <w:pPr>
        <w:pStyle w:val="BLGArticleLevel4"/>
        <w:widowControl w:val="0"/>
        <w:numPr>
          <w:ilvl w:val="0"/>
          <w:numId w:val="0"/>
        </w:numPr>
        <w:spacing w:after="120"/>
        <w:ind w:left="709" w:hanging="709"/>
      </w:pPr>
      <w:r>
        <w:t>(a)</w:t>
      </w:r>
      <w:r>
        <w:tab/>
      </w:r>
      <w:r w:rsidR="008C600D">
        <w:t>the Natural Values and Features of the Open Lands</w:t>
      </w:r>
      <w:r>
        <w:t>; and</w:t>
      </w:r>
    </w:p>
    <w:p w14:paraId="5A1EB4F4" w14:textId="5A05F300" w:rsidR="00630E3B" w:rsidRDefault="00630E3B" w:rsidP="00630E3B">
      <w:pPr>
        <w:pStyle w:val="BLGArticleLevel4"/>
        <w:widowControl w:val="0"/>
        <w:numPr>
          <w:ilvl w:val="0"/>
          <w:numId w:val="0"/>
        </w:numPr>
        <w:spacing w:after="120"/>
        <w:ind w:left="709" w:hanging="709"/>
      </w:pPr>
      <w:r>
        <w:t>(b)</w:t>
      </w:r>
      <w:r>
        <w:tab/>
        <w:t xml:space="preserve">the </w:t>
      </w:r>
      <w:r w:rsidR="008C600D">
        <w:t xml:space="preserve">activities and uses that have historically been conducted on the Open Lands by the </w:t>
      </w:r>
      <w:r w:rsidR="00FA36D7">
        <w:t xml:space="preserve">Property Owner </w:t>
      </w:r>
      <w:r w:rsidR="004B4D08">
        <w:t>and Authorized Persons.</w:t>
      </w:r>
      <w:r w:rsidR="008C600D">
        <w:t xml:space="preserve">  </w:t>
      </w:r>
    </w:p>
    <w:p w14:paraId="345401FD" w14:textId="37BBE2CB" w:rsidR="008C600D" w:rsidRDefault="008C600D" w:rsidP="00630E3B">
      <w:pPr>
        <w:pStyle w:val="BLGArticleLevel4"/>
        <w:widowControl w:val="0"/>
        <w:numPr>
          <w:ilvl w:val="0"/>
          <w:numId w:val="0"/>
        </w:numPr>
        <w:spacing w:after="0"/>
      </w:pPr>
      <w:r>
        <w:t xml:space="preserve">The </w:t>
      </w:r>
      <w:r w:rsidR="00FA36D7">
        <w:t xml:space="preserve">Property Owner </w:t>
      </w:r>
      <w:r>
        <w:t xml:space="preserve">and </w:t>
      </w:r>
      <w:r w:rsidR="00FA36D7">
        <w:t>GBLT</w:t>
      </w:r>
      <w:r>
        <w:t xml:space="preserve"> agree that the Report is intended to serve as an objective information base for the current state of the Open Lands and for </w:t>
      </w:r>
      <w:r w:rsidR="00963D3C">
        <w:t>monitoring compliance with this Agreement.</w:t>
      </w:r>
    </w:p>
    <w:p w14:paraId="71711C85" w14:textId="1B600E3C" w:rsidR="00963D3C" w:rsidRDefault="00963D3C" w:rsidP="008C600D">
      <w:pPr>
        <w:pStyle w:val="BLGArticleLevel4"/>
        <w:widowControl w:val="0"/>
        <w:numPr>
          <w:ilvl w:val="0"/>
          <w:numId w:val="0"/>
        </w:numPr>
        <w:tabs>
          <w:tab w:val="left" w:pos="709"/>
        </w:tabs>
        <w:spacing w:after="0"/>
      </w:pPr>
    </w:p>
    <w:p w14:paraId="4F0EC746" w14:textId="04FF9A1B" w:rsidR="00963D3C" w:rsidRDefault="00963D3C" w:rsidP="008C600D">
      <w:pPr>
        <w:pStyle w:val="BLGArticleLevel4"/>
        <w:widowControl w:val="0"/>
        <w:numPr>
          <w:ilvl w:val="0"/>
          <w:numId w:val="0"/>
        </w:numPr>
        <w:tabs>
          <w:tab w:val="left" w:pos="709"/>
        </w:tabs>
        <w:spacing w:after="0"/>
      </w:pPr>
    </w:p>
    <w:p w14:paraId="5CC7B0D5" w14:textId="4A06E3BD" w:rsidR="00963D3C" w:rsidRDefault="00963D3C" w:rsidP="00D20720">
      <w:pPr>
        <w:pStyle w:val="BLGArticleLevel4"/>
        <w:keepNext/>
        <w:widowControl w:val="0"/>
        <w:numPr>
          <w:ilvl w:val="0"/>
          <w:numId w:val="0"/>
        </w:numPr>
        <w:tabs>
          <w:tab w:val="left" w:pos="709"/>
        </w:tabs>
        <w:spacing w:after="0"/>
        <w:jc w:val="center"/>
        <w:rPr>
          <w:b/>
        </w:rPr>
      </w:pPr>
      <w:r>
        <w:rPr>
          <w:b/>
        </w:rPr>
        <w:t>Article 4</w:t>
      </w:r>
    </w:p>
    <w:p w14:paraId="055BABAC" w14:textId="1511CB17" w:rsidR="00963D3C" w:rsidRDefault="00963D3C" w:rsidP="00D20720">
      <w:pPr>
        <w:pStyle w:val="BLGArticleLevel4"/>
        <w:keepNext/>
        <w:widowControl w:val="0"/>
        <w:numPr>
          <w:ilvl w:val="0"/>
          <w:numId w:val="0"/>
        </w:numPr>
        <w:tabs>
          <w:tab w:val="left" w:pos="709"/>
        </w:tabs>
        <w:spacing w:after="0"/>
        <w:jc w:val="center"/>
      </w:pPr>
      <w:r>
        <w:rPr>
          <w:b/>
        </w:rPr>
        <w:t>Restrictions</w:t>
      </w:r>
    </w:p>
    <w:p w14:paraId="66A8F384" w14:textId="7A92F7B3" w:rsidR="00963D3C" w:rsidRDefault="00963D3C" w:rsidP="00963D3C">
      <w:pPr>
        <w:pStyle w:val="BLGArticleLevel4"/>
        <w:widowControl w:val="0"/>
        <w:numPr>
          <w:ilvl w:val="0"/>
          <w:numId w:val="0"/>
        </w:numPr>
        <w:tabs>
          <w:tab w:val="left" w:pos="709"/>
        </w:tabs>
        <w:spacing w:after="0"/>
      </w:pPr>
    </w:p>
    <w:p w14:paraId="3A4A8725" w14:textId="7D8BC2BF" w:rsidR="00630E3B" w:rsidRDefault="00963D3C" w:rsidP="00630E3B">
      <w:pPr>
        <w:pStyle w:val="BLGArticleLevel4"/>
        <w:widowControl w:val="0"/>
        <w:numPr>
          <w:ilvl w:val="0"/>
          <w:numId w:val="0"/>
        </w:numPr>
        <w:tabs>
          <w:tab w:val="left" w:pos="709"/>
        </w:tabs>
        <w:spacing w:after="120"/>
      </w:pPr>
      <w:r>
        <w:t>4.1</w:t>
      </w:r>
      <w:r>
        <w:tab/>
      </w:r>
      <w:r>
        <w:rPr>
          <w:b/>
        </w:rPr>
        <w:t>Effect of Restrictions.</w:t>
      </w:r>
      <w:r>
        <w:t xml:space="preserve">  The </w:t>
      </w:r>
      <w:r w:rsidR="00FA36D7">
        <w:t xml:space="preserve">Property Owner </w:t>
      </w:r>
      <w:r>
        <w:t xml:space="preserve">and </w:t>
      </w:r>
      <w:r w:rsidR="00FA36D7">
        <w:t>GBLT</w:t>
      </w:r>
      <w:r>
        <w:t xml:space="preserve"> covenant and agree with each other</w:t>
      </w:r>
      <w:r w:rsidR="00630E3B">
        <w:t xml:space="preserve"> as follows:</w:t>
      </w:r>
    </w:p>
    <w:p w14:paraId="6CE28B14" w14:textId="77777777" w:rsidR="00630E3B" w:rsidRDefault="00630E3B" w:rsidP="00630E3B">
      <w:pPr>
        <w:pStyle w:val="BLGArticleLevel4"/>
        <w:widowControl w:val="0"/>
        <w:numPr>
          <w:ilvl w:val="0"/>
          <w:numId w:val="0"/>
        </w:numPr>
        <w:spacing w:after="120"/>
        <w:ind w:left="709" w:hanging="709"/>
      </w:pPr>
      <w:r>
        <w:t>(a)</w:t>
      </w:r>
      <w:r>
        <w:tab/>
      </w:r>
      <w:r w:rsidR="00963D3C">
        <w:t>the Restrictions shall be deemed to be restrictive covenants governed by and having the benefit of the Act</w:t>
      </w:r>
      <w:r>
        <w:t>;</w:t>
      </w:r>
    </w:p>
    <w:p w14:paraId="23B25717" w14:textId="75BB0D26" w:rsidR="00630E3B" w:rsidRDefault="00630E3B" w:rsidP="00630E3B">
      <w:pPr>
        <w:pStyle w:val="BLGArticleLevel4"/>
        <w:widowControl w:val="0"/>
        <w:numPr>
          <w:ilvl w:val="0"/>
          <w:numId w:val="0"/>
        </w:numPr>
        <w:spacing w:after="120"/>
        <w:ind w:left="709" w:hanging="709"/>
      </w:pPr>
      <w:r>
        <w:t>(b)</w:t>
      </w:r>
      <w:r>
        <w:tab/>
      </w:r>
      <w:r w:rsidR="00963D3C">
        <w:t>th</w:t>
      </w:r>
      <w:r>
        <w:t>is Agreement</w:t>
      </w:r>
      <w:r w:rsidR="00963D3C">
        <w:t xml:space="preserve"> </w:t>
      </w:r>
      <w:r>
        <w:t xml:space="preserve">shall be registered </w:t>
      </w:r>
      <w:r w:rsidR="00963D3C">
        <w:t>on title against the Open Lands</w:t>
      </w:r>
      <w:r>
        <w:t xml:space="preserve"> (and the </w:t>
      </w:r>
      <w:r w:rsidR="00FA36D7">
        <w:t xml:space="preserve">Property Owner </w:t>
      </w:r>
      <w:r>
        <w:t>hereby consents to such registration);</w:t>
      </w:r>
      <w:r w:rsidR="00DC1C0B">
        <w:t xml:space="preserve"> and</w:t>
      </w:r>
    </w:p>
    <w:p w14:paraId="78D723BB" w14:textId="774B0DAC" w:rsidR="00630E3B" w:rsidRDefault="00630E3B" w:rsidP="00DC1C0B">
      <w:pPr>
        <w:pStyle w:val="BLGArticleLevel4"/>
        <w:widowControl w:val="0"/>
        <w:numPr>
          <w:ilvl w:val="0"/>
          <w:numId w:val="0"/>
        </w:numPr>
        <w:spacing w:after="0"/>
        <w:ind w:left="709" w:hanging="709"/>
      </w:pPr>
      <w:r>
        <w:t>(c)</w:t>
      </w:r>
      <w:r>
        <w:tab/>
        <w:t>upon</w:t>
      </w:r>
      <w:r w:rsidR="00963D3C">
        <w:t xml:space="preserve"> the registration of this Agreement on title to the Open Lands</w:t>
      </w:r>
      <w:r>
        <w:t>,</w:t>
      </w:r>
      <w:r w:rsidR="00963D3C">
        <w:t xml:space="preserve"> the burden of the Restrictions shall run with and bind the Open Lands and every part thereof</w:t>
      </w:r>
      <w:r w:rsidR="00DC1C0B">
        <w:t>.</w:t>
      </w:r>
    </w:p>
    <w:p w14:paraId="21956A07" w14:textId="7C11411E" w:rsidR="00963D3C" w:rsidRDefault="00963D3C" w:rsidP="00963D3C">
      <w:pPr>
        <w:pStyle w:val="BLGArticleLevel4"/>
        <w:widowControl w:val="0"/>
        <w:numPr>
          <w:ilvl w:val="0"/>
          <w:numId w:val="0"/>
        </w:numPr>
        <w:tabs>
          <w:tab w:val="left" w:pos="709"/>
        </w:tabs>
        <w:spacing w:after="0"/>
      </w:pPr>
    </w:p>
    <w:p w14:paraId="350339F8" w14:textId="030B5728" w:rsidR="004D7D1F" w:rsidRDefault="00963D3C" w:rsidP="001544C3">
      <w:pPr>
        <w:pStyle w:val="BLGArticleLevel4"/>
        <w:widowControl w:val="0"/>
        <w:numPr>
          <w:ilvl w:val="0"/>
          <w:numId w:val="0"/>
        </w:numPr>
        <w:tabs>
          <w:tab w:val="left" w:pos="709"/>
        </w:tabs>
        <w:spacing w:after="120"/>
      </w:pPr>
      <w:r>
        <w:t>4.2</w:t>
      </w:r>
      <w:r>
        <w:tab/>
      </w:r>
      <w:r w:rsidR="00D0315C">
        <w:rPr>
          <w:b/>
        </w:rPr>
        <w:t>Use of Open Lands</w:t>
      </w:r>
      <w:r w:rsidR="001D623E">
        <w:rPr>
          <w:b/>
        </w:rPr>
        <w:t>.</w:t>
      </w:r>
      <w:r w:rsidR="001D623E">
        <w:t xml:space="preserve">  </w:t>
      </w:r>
      <w:r w:rsidR="00FA36D7">
        <w:t>GBLT</w:t>
      </w:r>
      <w:r w:rsidR="001D623E">
        <w:t xml:space="preserve"> acknowledges that </w:t>
      </w:r>
      <w:r w:rsidR="00AB46B6">
        <w:t xml:space="preserve">the activities described in </w:t>
      </w:r>
      <w:r w:rsidR="00385F3D">
        <w:t xml:space="preserve">Section 5.0 of </w:t>
      </w:r>
      <w:r w:rsidR="00AB46B6">
        <w:t>Schedule “</w:t>
      </w:r>
      <w:r w:rsidR="00385F3D">
        <w:t>C</w:t>
      </w:r>
      <w:r w:rsidR="00AB46B6">
        <w:t xml:space="preserve">” are activities which historically the </w:t>
      </w:r>
      <w:r w:rsidR="00FA36D7">
        <w:t xml:space="preserve">Property Owner </w:t>
      </w:r>
      <w:r w:rsidR="00AB46B6">
        <w:t>has permitted on the Open Lands</w:t>
      </w:r>
      <w:r w:rsidR="00DC1C0B">
        <w:t xml:space="preserve">.  </w:t>
      </w:r>
      <w:r w:rsidR="00FA36D7">
        <w:t>GBLT</w:t>
      </w:r>
      <w:r w:rsidR="00DC1C0B">
        <w:t xml:space="preserve"> further acknowledges </w:t>
      </w:r>
      <w:r w:rsidR="00AB46B6">
        <w:t xml:space="preserve">that such activities have not </w:t>
      </w:r>
      <w:r w:rsidR="00DC1C0B">
        <w:t xml:space="preserve">materially </w:t>
      </w:r>
      <w:r w:rsidR="00AB46B6">
        <w:t>adversely affected</w:t>
      </w:r>
      <w:r w:rsidR="00FA36D7">
        <w:t>, and have not been destructive to,</w:t>
      </w:r>
      <w:r w:rsidR="00AB46B6">
        <w:t xml:space="preserve"> the Natural Values and Features of the Open Lands.  </w:t>
      </w:r>
      <w:r w:rsidR="00DC1C0B">
        <w:t xml:space="preserve">Accordingly, </w:t>
      </w:r>
      <w:r w:rsidR="00FA36D7">
        <w:t>GBLT</w:t>
      </w:r>
      <w:r w:rsidR="00AB46B6">
        <w:t xml:space="preserve"> </w:t>
      </w:r>
      <w:r w:rsidR="00D07A01">
        <w:t>acknowledges and agrees that such activities constitute Permitted Activities under the terms of this Agreement and that the continuation of those activities shall not constitute a breach of the Restrictions.  Furthermore, GBLT covenants to and with the Property Owner that it will not take any actions or proceedings under this Agreement or the provisions of the Act to restrict or prohibit the continuation of such Permitted Activities on the Open Lands.</w:t>
      </w:r>
      <w:r w:rsidR="00935A3F">
        <w:t xml:space="preserve">  </w:t>
      </w:r>
      <w:r w:rsidR="00DC1C0B">
        <w:t xml:space="preserve">Furthermore, </w:t>
      </w:r>
      <w:r w:rsidR="00FA36D7">
        <w:t>GBLT</w:t>
      </w:r>
      <w:r w:rsidR="00DC1C0B">
        <w:t xml:space="preserve"> agrees that the </w:t>
      </w:r>
      <w:r w:rsidR="00FA36D7">
        <w:t xml:space="preserve">Property Owner </w:t>
      </w:r>
      <w:r w:rsidR="00DC1C0B">
        <w:t xml:space="preserve">(which for this purpose includes </w:t>
      </w:r>
      <w:r w:rsidR="00385F3D">
        <w:t>all Authorized Persons</w:t>
      </w:r>
      <w:r w:rsidR="00DC1C0B">
        <w:t>) shall not be restricted or prohibited</w:t>
      </w:r>
      <w:r w:rsidR="002B31B9">
        <w:t xml:space="preserve"> from</w:t>
      </w:r>
      <w:r w:rsidR="004D7D1F">
        <w:t>:</w:t>
      </w:r>
      <w:r w:rsidR="00DC1C0B">
        <w:t xml:space="preserve"> </w:t>
      </w:r>
    </w:p>
    <w:p w14:paraId="46A34754" w14:textId="74DC1068" w:rsidR="004D7D1F" w:rsidRDefault="004D7D1F" w:rsidP="001544C3">
      <w:pPr>
        <w:pStyle w:val="BLGArticleLevel4"/>
        <w:widowControl w:val="0"/>
        <w:numPr>
          <w:ilvl w:val="0"/>
          <w:numId w:val="0"/>
        </w:numPr>
        <w:tabs>
          <w:tab w:val="left" w:pos="709"/>
        </w:tabs>
        <w:spacing w:after="120"/>
        <w:ind w:left="709" w:hanging="709"/>
      </w:pPr>
      <w:r>
        <w:t>(a)</w:t>
      </w:r>
      <w:r w:rsidR="002B31B9">
        <w:tab/>
      </w:r>
      <w:r w:rsidR="00DC1C0B">
        <w:t>carrying on any</w:t>
      </w:r>
      <w:r w:rsidR="00115180">
        <w:t xml:space="preserve"> new or additional</w:t>
      </w:r>
      <w:r w:rsidR="00FA36D7">
        <w:t xml:space="preserve"> activities of a</w:t>
      </w:r>
      <w:r w:rsidR="00DC1C0B">
        <w:t xml:space="preserve"> recreational</w:t>
      </w:r>
      <w:r w:rsidR="00FA36D7">
        <w:t xml:space="preserve">, </w:t>
      </w:r>
      <w:r w:rsidR="00DC1C0B">
        <w:t>research</w:t>
      </w:r>
      <w:r w:rsidR="00FA36D7">
        <w:t xml:space="preserve"> or social nature</w:t>
      </w:r>
      <w:r w:rsidR="00DC1C0B">
        <w:t xml:space="preserve"> that </w:t>
      </w:r>
      <w:r w:rsidR="00115180">
        <w:t>are</w:t>
      </w:r>
      <w:r w:rsidR="00DC1C0B">
        <w:t xml:space="preserve"> not</w:t>
      </w:r>
      <w:r w:rsidR="00115180">
        <w:t xml:space="preserve"> expressly</w:t>
      </w:r>
      <w:r w:rsidR="00DC1C0B">
        <w:t xml:space="preserve"> listed in </w:t>
      </w:r>
      <w:r w:rsidR="00385F3D">
        <w:t xml:space="preserve">Section 5.0 of </w:t>
      </w:r>
      <w:r w:rsidR="00DC1C0B">
        <w:t>Schedule “</w:t>
      </w:r>
      <w:r w:rsidR="00385F3D">
        <w:t>C</w:t>
      </w:r>
      <w:r w:rsidR="00DC1C0B">
        <w:t>” so long as such activit</w:t>
      </w:r>
      <w:r w:rsidR="00115180">
        <w:t xml:space="preserve">ies are </w:t>
      </w:r>
      <w:r>
        <w:lastRenderedPageBreak/>
        <w:t xml:space="preserve">consistent and compatible with the Conservation Intent, and not destructive to the Natural Values and Features of the Open Lands; or </w:t>
      </w:r>
    </w:p>
    <w:p w14:paraId="7DB19F7D" w14:textId="36C186A8" w:rsidR="00DC1C0B" w:rsidRDefault="004D7D1F" w:rsidP="009E6A3C">
      <w:pPr>
        <w:pStyle w:val="BLGArticleLevel4"/>
        <w:widowControl w:val="0"/>
        <w:numPr>
          <w:ilvl w:val="0"/>
          <w:numId w:val="0"/>
        </w:numPr>
        <w:tabs>
          <w:tab w:val="left" w:pos="709"/>
        </w:tabs>
        <w:spacing w:after="0"/>
        <w:ind w:left="709" w:hanging="709"/>
      </w:pPr>
      <w:r>
        <w:t>(b)</w:t>
      </w:r>
      <w:r>
        <w:tab/>
      </w:r>
      <w:r w:rsidR="002B31B9">
        <w:t>engaging in or authorizing any of the development activities which constitute exceptions to the Restrictions as outlined in Article 4.0 of Schedule “C” attached hereto</w:t>
      </w:r>
      <w:r>
        <w:t>.</w:t>
      </w:r>
    </w:p>
    <w:p w14:paraId="09C5674C" w14:textId="77777777" w:rsidR="00D0315C" w:rsidRDefault="00D0315C" w:rsidP="00963D3C">
      <w:pPr>
        <w:pStyle w:val="BLGArticleLevel4"/>
        <w:widowControl w:val="0"/>
        <w:numPr>
          <w:ilvl w:val="0"/>
          <w:numId w:val="0"/>
        </w:numPr>
        <w:tabs>
          <w:tab w:val="left" w:pos="709"/>
        </w:tabs>
        <w:spacing w:after="0"/>
      </w:pPr>
    </w:p>
    <w:p w14:paraId="07473715" w14:textId="75C2752C" w:rsidR="00BB2AEB" w:rsidRDefault="00D20720" w:rsidP="00BB2AEB">
      <w:pPr>
        <w:pStyle w:val="BLGArticleLevel4"/>
        <w:widowControl w:val="0"/>
        <w:numPr>
          <w:ilvl w:val="0"/>
          <w:numId w:val="0"/>
        </w:numPr>
        <w:tabs>
          <w:tab w:val="left" w:pos="709"/>
        </w:tabs>
        <w:spacing w:after="120"/>
      </w:pPr>
      <w:r>
        <w:t>4.3</w:t>
      </w:r>
      <w:r>
        <w:tab/>
      </w:r>
      <w:r w:rsidR="004D7D1F">
        <w:rPr>
          <w:b/>
        </w:rPr>
        <w:t xml:space="preserve">Property Owner’s </w:t>
      </w:r>
      <w:r w:rsidR="00963D3C">
        <w:rPr>
          <w:b/>
        </w:rPr>
        <w:t>Covenant of Compliance.</w:t>
      </w:r>
      <w:r w:rsidR="00963D3C">
        <w:t xml:space="preserve">  The </w:t>
      </w:r>
      <w:r w:rsidR="004D7D1F">
        <w:t xml:space="preserve">Property Owner </w:t>
      </w:r>
      <w:r w:rsidR="00963D3C">
        <w:t>covenants that it will</w:t>
      </w:r>
      <w:r w:rsidR="00BB2AEB">
        <w:t>:</w:t>
      </w:r>
    </w:p>
    <w:p w14:paraId="160F1E9A" w14:textId="77777777" w:rsidR="00BB2AEB" w:rsidRDefault="00BB2AEB" w:rsidP="00BB2AEB">
      <w:pPr>
        <w:pStyle w:val="BLGArticleLevel4"/>
        <w:widowControl w:val="0"/>
        <w:numPr>
          <w:ilvl w:val="0"/>
          <w:numId w:val="0"/>
        </w:numPr>
        <w:spacing w:after="120"/>
        <w:ind w:left="709" w:hanging="709"/>
      </w:pPr>
      <w:r>
        <w:t>(a)</w:t>
      </w:r>
      <w:r>
        <w:tab/>
      </w:r>
      <w:r>
        <w:tab/>
      </w:r>
      <w:r w:rsidR="00113475">
        <w:t>abide by</w:t>
      </w:r>
      <w:r w:rsidR="00963D3C">
        <w:t xml:space="preserve"> the Restrictions for and during the Term</w:t>
      </w:r>
      <w:r>
        <w:t>;</w:t>
      </w:r>
    </w:p>
    <w:p w14:paraId="1AFA0405" w14:textId="751D2CF2" w:rsidR="00BB2AEB" w:rsidRDefault="00BB2AEB" w:rsidP="00BB2AEB">
      <w:pPr>
        <w:pStyle w:val="BLGArticleLevel4"/>
        <w:widowControl w:val="0"/>
        <w:numPr>
          <w:ilvl w:val="0"/>
          <w:numId w:val="0"/>
        </w:numPr>
        <w:spacing w:after="120"/>
        <w:ind w:left="709" w:hanging="709"/>
      </w:pPr>
      <w:r>
        <w:t>(b)</w:t>
      </w:r>
      <w:r>
        <w:tab/>
      </w:r>
      <w:r w:rsidR="00712643">
        <w:t xml:space="preserve">use all reasonable efforts to inform </w:t>
      </w:r>
      <w:r w:rsidR="00385F3D">
        <w:t>Authorized Persons</w:t>
      </w:r>
      <w:r w:rsidR="00712643">
        <w:t xml:space="preserve"> of the Restrictions and require </w:t>
      </w:r>
      <w:r>
        <w:t>them</w:t>
      </w:r>
      <w:r w:rsidR="00712643">
        <w:t xml:space="preserve"> to abide by the Restrictions</w:t>
      </w:r>
      <w:r>
        <w:t>; and</w:t>
      </w:r>
    </w:p>
    <w:p w14:paraId="5864B78C" w14:textId="77777777" w:rsidR="00BB2AEB" w:rsidRDefault="00BB2AEB" w:rsidP="00BB2AEB">
      <w:pPr>
        <w:pStyle w:val="BLGArticleLevel4"/>
        <w:widowControl w:val="0"/>
        <w:numPr>
          <w:ilvl w:val="0"/>
          <w:numId w:val="0"/>
        </w:numPr>
        <w:spacing w:after="120"/>
        <w:ind w:left="709" w:hanging="709"/>
      </w:pPr>
      <w:r>
        <w:t>(c)</w:t>
      </w:r>
      <w:r>
        <w:tab/>
      </w:r>
      <w:r w:rsidR="00712643">
        <w:t xml:space="preserve">not knowingly authorize any breach of the Restrictions.  </w:t>
      </w:r>
    </w:p>
    <w:p w14:paraId="70C31D2A" w14:textId="730E41E8" w:rsidR="00712643" w:rsidRDefault="00712643" w:rsidP="00BB2AEB">
      <w:pPr>
        <w:pStyle w:val="BLGArticleLevel4"/>
        <w:widowControl w:val="0"/>
        <w:numPr>
          <w:ilvl w:val="0"/>
          <w:numId w:val="0"/>
        </w:numPr>
        <w:spacing w:after="0"/>
      </w:pPr>
      <w:r>
        <w:t xml:space="preserve">If the </w:t>
      </w:r>
      <w:r w:rsidR="004D7D1F">
        <w:t xml:space="preserve">Property Owner </w:t>
      </w:r>
      <w:r w:rsidR="00BB2AEB">
        <w:t>becomes aware</w:t>
      </w:r>
      <w:r>
        <w:t xml:space="preserve"> of any breach</w:t>
      </w:r>
      <w:r w:rsidR="00BB2AEB">
        <w:t>,</w:t>
      </w:r>
      <w:r>
        <w:t xml:space="preserve"> or </w:t>
      </w:r>
      <w:r w:rsidR="00BB2AEB">
        <w:t xml:space="preserve">any </w:t>
      </w:r>
      <w:r>
        <w:t>anticipate</w:t>
      </w:r>
      <w:r w:rsidR="00BB2AEB">
        <w:t>d</w:t>
      </w:r>
      <w:r>
        <w:t xml:space="preserve"> breach</w:t>
      </w:r>
      <w:r w:rsidR="00BB2AEB">
        <w:t>,</w:t>
      </w:r>
      <w:r>
        <w:t xml:space="preserve"> of the Restrictions, the </w:t>
      </w:r>
      <w:r w:rsidR="004D7D1F">
        <w:t xml:space="preserve">Property Owner </w:t>
      </w:r>
      <w:r>
        <w:t xml:space="preserve">will notify </w:t>
      </w:r>
      <w:r w:rsidR="004D7D1F">
        <w:t>GBLT</w:t>
      </w:r>
      <w:r>
        <w:t xml:space="preserve"> of such and by itself</w:t>
      </w:r>
      <w:r w:rsidR="00BB2AEB">
        <w:t>,</w:t>
      </w:r>
      <w:r>
        <w:t xml:space="preserve"> or in cooperation with </w:t>
      </w:r>
      <w:r w:rsidR="004D7D1F">
        <w:t>GBLT</w:t>
      </w:r>
      <w:r>
        <w:t xml:space="preserve">, </w:t>
      </w:r>
      <w:r w:rsidR="00BB2AEB">
        <w:t>under</w:t>
      </w:r>
      <w:r>
        <w:t xml:space="preserve">take </w:t>
      </w:r>
      <w:r w:rsidR="00BB2AEB">
        <w:t xml:space="preserve">such </w:t>
      </w:r>
      <w:r>
        <w:t>reasonable steps</w:t>
      </w:r>
      <w:r w:rsidR="00BB2AEB">
        <w:t xml:space="preserve"> or actions as</w:t>
      </w:r>
      <w:r>
        <w:t xml:space="preserve"> are necessary or desirable in order to </w:t>
      </w:r>
      <w:r w:rsidR="00BB2AEB">
        <w:t>address</w:t>
      </w:r>
      <w:r>
        <w:t xml:space="preserve"> the breach</w:t>
      </w:r>
      <w:r w:rsidR="00BB2AEB">
        <w:t>, or to prevent the anticipated breach</w:t>
      </w:r>
      <w:r>
        <w:t xml:space="preserve"> from occurring.</w:t>
      </w:r>
    </w:p>
    <w:p w14:paraId="02CCF36F" w14:textId="77777777" w:rsidR="00712643" w:rsidRDefault="00712643" w:rsidP="00963D3C">
      <w:pPr>
        <w:pStyle w:val="BLGArticleLevel4"/>
        <w:widowControl w:val="0"/>
        <w:numPr>
          <w:ilvl w:val="0"/>
          <w:numId w:val="0"/>
        </w:numPr>
        <w:tabs>
          <w:tab w:val="left" w:pos="709"/>
        </w:tabs>
        <w:spacing w:after="0"/>
      </w:pPr>
    </w:p>
    <w:p w14:paraId="407171C7" w14:textId="6B2A8189" w:rsidR="00BB2AEB" w:rsidRDefault="00712643" w:rsidP="00BB2AEB">
      <w:pPr>
        <w:pStyle w:val="BLGArticleLevel4"/>
        <w:widowControl w:val="0"/>
        <w:numPr>
          <w:ilvl w:val="0"/>
          <w:numId w:val="0"/>
        </w:numPr>
        <w:tabs>
          <w:tab w:val="left" w:pos="709"/>
        </w:tabs>
        <w:spacing w:after="120"/>
      </w:pPr>
      <w:r>
        <w:t>4.</w:t>
      </w:r>
      <w:r w:rsidR="005841A5">
        <w:t>4</w:t>
      </w:r>
      <w:r>
        <w:tab/>
      </w:r>
      <w:r w:rsidR="004D7D1F">
        <w:rPr>
          <w:b/>
        </w:rPr>
        <w:t>GBLT’s</w:t>
      </w:r>
      <w:r>
        <w:rPr>
          <w:b/>
        </w:rPr>
        <w:t xml:space="preserve"> Covenant of Compliance.</w:t>
      </w:r>
      <w:r>
        <w:t xml:space="preserve">  </w:t>
      </w:r>
      <w:r w:rsidR="004D7D1F">
        <w:t>GBLT</w:t>
      </w:r>
      <w:r>
        <w:t xml:space="preserve"> covenants that it will</w:t>
      </w:r>
      <w:r w:rsidR="00BB2AEB">
        <w:t>:</w:t>
      </w:r>
    </w:p>
    <w:p w14:paraId="1AD98B7F" w14:textId="77777777" w:rsidR="00BB2AEB" w:rsidRDefault="00BB2AEB" w:rsidP="00BB2AEB">
      <w:pPr>
        <w:pStyle w:val="BLGArticleLevel4"/>
        <w:widowControl w:val="0"/>
        <w:numPr>
          <w:ilvl w:val="0"/>
          <w:numId w:val="0"/>
        </w:numPr>
        <w:spacing w:after="120"/>
        <w:ind w:left="709" w:hanging="709"/>
      </w:pPr>
      <w:r>
        <w:t>(a)</w:t>
      </w:r>
      <w:r>
        <w:tab/>
        <w:t>abide by</w:t>
      </w:r>
      <w:r w:rsidR="00712643">
        <w:t xml:space="preserve"> the Restrictions for and during the Term</w:t>
      </w:r>
      <w:r>
        <w:t>;</w:t>
      </w:r>
    </w:p>
    <w:p w14:paraId="4A486BAD" w14:textId="5A322461" w:rsidR="00BB2AEB" w:rsidRDefault="00BB2AEB" w:rsidP="00BB2AEB">
      <w:pPr>
        <w:pStyle w:val="BLGArticleLevel4"/>
        <w:widowControl w:val="0"/>
        <w:numPr>
          <w:ilvl w:val="0"/>
          <w:numId w:val="0"/>
        </w:numPr>
        <w:spacing w:after="120"/>
        <w:ind w:left="709" w:hanging="709"/>
      </w:pPr>
      <w:r>
        <w:t>(b)</w:t>
      </w:r>
      <w:r>
        <w:tab/>
      </w:r>
      <w:r w:rsidR="00712643">
        <w:t>not</w:t>
      </w:r>
      <w:r w:rsidR="00DC4DC2">
        <w:t>, nor will it permit any of its representatives to,</w:t>
      </w:r>
      <w:r w:rsidR="00712643">
        <w:t xml:space="preserve"> undertake, authorize or permit any activities on the Open Lands</w:t>
      </w:r>
      <w:r w:rsidR="00DC4DC2">
        <w:t xml:space="preserve"> that </w:t>
      </w:r>
      <w:r>
        <w:t>are not in compliance with the Restrictions and its  rights and obligations under this Agreement;</w:t>
      </w:r>
    </w:p>
    <w:p w14:paraId="75E17501" w14:textId="1B0399F1" w:rsidR="00BB2AEB" w:rsidRDefault="00BB2AEB" w:rsidP="00BB2AEB">
      <w:pPr>
        <w:pStyle w:val="BLGArticleLevel4"/>
        <w:widowControl w:val="0"/>
        <w:numPr>
          <w:ilvl w:val="0"/>
          <w:numId w:val="0"/>
        </w:numPr>
        <w:spacing w:after="120"/>
        <w:ind w:left="709" w:hanging="709"/>
      </w:pPr>
      <w:r>
        <w:t>(c)</w:t>
      </w:r>
      <w:r>
        <w:tab/>
      </w:r>
      <w:r w:rsidR="00712643">
        <w:t>not</w:t>
      </w:r>
      <w:r w:rsidR="00DC4DC2">
        <w:t xml:space="preserve"> access, nor will it</w:t>
      </w:r>
      <w:r w:rsidR="00712643">
        <w:t xml:space="preserve"> grant any access to</w:t>
      </w:r>
      <w:r w:rsidR="00DC4DC2">
        <w:t>,</w:t>
      </w:r>
      <w:r w:rsidR="00712643">
        <w:t xml:space="preserve"> the Open Lands </w:t>
      </w:r>
      <w:r>
        <w:t>for any purpose other than fulfilling its monitoring obligations under this Agreement</w:t>
      </w:r>
      <w:r w:rsidR="00A82E08">
        <w:t>; and</w:t>
      </w:r>
    </w:p>
    <w:p w14:paraId="3CFC0D0A" w14:textId="380F22E3" w:rsidR="00963D3C" w:rsidRDefault="00A82E08" w:rsidP="00A82E08">
      <w:pPr>
        <w:pStyle w:val="BLGArticleLevel4"/>
        <w:widowControl w:val="0"/>
        <w:numPr>
          <w:ilvl w:val="0"/>
          <w:numId w:val="0"/>
        </w:numPr>
        <w:spacing w:after="120"/>
        <w:ind w:left="709" w:hanging="709"/>
      </w:pPr>
      <w:r>
        <w:t>(d)</w:t>
      </w:r>
      <w:r>
        <w:tab/>
      </w:r>
      <w:r w:rsidR="00712643">
        <w:t xml:space="preserve">not encourage in any way whatsoever, </w:t>
      </w:r>
      <w:r w:rsidR="000A456C">
        <w:t>including</w:t>
      </w:r>
      <w:r w:rsidR="00712643">
        <w:t xml:space="preserve"> through its written or online publications and website, </w:t>
      </w:r>
      <w:r w:rsidR="00DC4DC2">
        <w:t>any public access to the Open Lands.</w:t>
      </w:r>
    </w:p>
    <w:p w14:paraId="7CFC7DCC" w14:textId="361CFFB1" w:rsidR="00DC4DC2" w:rsidRDefault="00A82E08" w:rsidP="00963D3C">
      <w:pPr>
        <w:pStyle w:val="BLGArticleLevel4"/>
        <w:widowControl w:val="0"/>
        <w:numPr>
          <w:ilvl w:val="0"/>
          <w:numId w:val="0"/>
        </w:numPr>
        <w:tabs>
          <w:tab w:val="left" w:pos="709"/>
        </w:tabs>
        <w:spacing w:after="0"/>
      </w:pPr>
      <w:r>
        <w:t xml:space="preserve">If </w:t>
      </w:r>
      <w:r w:rsidR="004D7D1F">
        <w:t>GBLT</w:t>
      </w:r>
      <w:r>
        <w:t xml:space="preserve"> becomes aware of any breach, or any anticipated breach, of the Restrictions, </w:t>
      </w:r>
      <w:r w:rsidR="004D7D1F">
        <w:t>GBLT</w:t>
      </w:r>
      <w:r>
        <w:t xml:space="preserve"> will notify the </w:t>
      </w:r>
      <w:r w:rsidR="004D7D1F">
        <w:t xml:space="preserve">Property Owner </w:t>
      </w:r>
      <w:r>
        <w:t xml:space="preserve">of such and in cooperation with the </w:t>
      </w:r>
      <w:r w:rsidR="004D7D1F">
        <w:t>Property Owner</w:t>
      </w:r>
      <w:r>
        <w:t>, undertake such reasonable steps or actions as are necessary or desirable in order to address the breach, or to prevent the anticipated breach from occurring.</w:t>
      </w:r>
    </w:p>
    <w:p w14:paraId="5567A8AE" w14:textId="77777777" w:rsidR="00A82E08" w:rsidRDefault="00A82E08" w:rsidP="00963D3C">
      <w:pPr>
        <w:pStyle w:val="BLGArticleLevel4"/>
        <w:widowControl w:val="0"/>
        <w:numPr>
          <w:ilvl w:val="0"/>
          <w:numId w:val="0"/>
        </w:numPr>
        <w:tabs>
          <w:tab w:val="left" w:pos="709"/>
        </w:tabs>
        <w:spacing w:after="0"/>
      </w:pPr>
    </w:p>
    <w:p w14:paraId="3F427C42" w14:textId="0803FC3E" w:rsidR="00DC4DC2" w:rsidRDefault="00DC4DC2" w:rsidP="00963D3C">
      <w:pPr>
        <w:pStyle w:val="BLGArticleLevel4"/>
        <w:widowControl w:val="0"/>
        <w:numPr>
          <w:ilvl w:val="0"/>
          <w:numId w:val="0"/>
        </w:numPr>
        <w:tabs>
          <w:tab w:val="left" w:pos="709"/>
        </w:tabs>
        <w:spacing w:after="0"/>
      </w:pPr>
      <w:r>
        <w:t>4.</w:t>
      </w:r>
      <w:r w:rsidR="005841A5">
        <w:t>5</w:t>
      </w:r>
      <w:r>
        <w:tab/>
      </w:r>
      <w:r>
        <w:rPr>
          <w:b/>
        </w:rPr>
        <w:t>Amendment.</w:t>
      </w:r>
      <w:r>
        <w:t xml:space="preserve">  The </w:t>
      </w:r>
      <w:r w:rsidR="004D7D1F">
        <w:t xml:space="preserve">Property Owner </w:t>
      </w:r>
      <w:r>
        <w:t xml:space="preserve">acknowledges that in accordance with the applicable provisions of the Act this Agreement may not be amended without the written consent of the Minister.  </w:t>
      </w:r>
      <w:r w:rsidR="004D7D1F">
        <w:t>GBLT</w:t>
      </w:r>
      <w:r>
        <w:t xml:space="preserve"> covenants to the </w:t>
      </w:r>
      <w:r w:rsidR="004D7D1F">
        <w:t xml:space="preserve">Property Owner </w:t>
      </w:r>
      <w:r>
        <w:t xml:space="preserve">that should the </w:t>
      </w:r>
      <w:r w:rsidR="004D7D1F">
        <w:t xml:space="preserve">Property Owner </w:t>
      </w:r>
      <w:r>
        <w:t xml:space="preserve">and </w:t>
      </w:r>
      <w:r w:rsidR="004D7D1F">
        <w:t>GBLT</w:t>
      </w:r>
      <w:r>
        <w:t xml:space="preserve"> agree to any amendment of this Agreement, </w:t>
      </w:r>
      <w:r w:rsidR="004D7D1F">
        <w:t>GBLT</w:t>
      </w:r>
      <w:r>
        <w:t xml:space="preserve"> will advise the Minister in writing of its support for such amendment.</w:t>
      </w:r>
    </w:p>
    <w:p w14:paraId="4A1F7CE2" w14:textId="3506D1CE" w:rsidR="00DC4DC2" w:rsidRDefault="00DC4DC2" w:rsidP="00963D3C">
      <w:pPr>
        <w:pStyle w:val="BLGArticleLevel4"/>
        <w:widowControl w:val="0"/>
        <w:numPr>
          <w:ilvl w:val="0"/>
          <w:numId w:val="0"/>
        </w:numPr>
        <w:tabs>
          <w:tab w:val="left" w:pos="709"/>
        </w:tabs>
        <w:spacing w:after="0"/>
      </w:pPr>
    </w:p>
    <w:p w14:paraId="61AB8E4C" w14:textId="0D7ED7DF" w:rsidR="00DC4DC2" w:rsidRDefault="00DC4DC2" w:rsidP="00963D3C">
      <w:pPr>
        <w:pStyle w:val="BLGArticleLevel4"/>
        <w:widowControl w:val="0"/>
        <w:numPr>
          <w:ilvl w:val="0"/>
          <w:numId w:val="0"/>
        </w:numPr>
        <w:tabs>
          <w:tab w:val="left" w:pos="709"/>
        </w:tabs>
        <w:spacing w:after="0"/>
      </w:pPr>
    </w:p>
    <w:p w14:paraId="562C4CD1" w14:textId="795FF213" w:rsidR="00DC4DC2" w:rsidRDefault="00DC4DC2" w:rsidP="00D20720">
      <w:pPr>
        <w:pStyle w:val="BLGArticleLevel4"/>
        <w:keepNext/>
        <w:widowControl w:val="0"/>
        <w:numPr>
          <w:ilvl w:val="0"/>
          <w:numId w:val="0"/>
        </w:numPr>
        <w:tabs>
          <w:tab w:val="left" w:pos="709"/>
        </w:tabs>
        <w:spacing w:after="0"/>
        <w:jc w:val="center"/>
        <w:rPr>
          <w:b/>
        </w:rPr>
      </w:pPr>
      <w:r>
        <w:rPr>
          <w:b/>
        </w:rPr>
        <w:t>Article 5</w:t>
      </w:r>
    </w:p>
    <w:p w14:paraId="70D6BF48" w14:textId="1BF088BA" w:rsidR="00DC4DC2" w:rsidRDefault="002B31B9" w:rsidP="00D20720">
      <w:pPr>
        <w:pStyle w:val="BLGArticleLevel4"/>
        <w:keepNext/>
        <w:widowControl w:val="0"/>
        <w:numPr>
          <w:ilvl w:val="0"/>
          <w:numId w:val="0"/>
        </w:numPr>
        <w:tabs>
          <w:tab w:val="left" w:pos="709"/>
        </w:tabs>
        <w:spacing w:after="0"/>
        <w:jc w:val="center"/>
      </w:pPr>
      <w:r>
        <w:rPr>
          <w:b/>
        </w:rPr>
        <w:t>GBLT’s</w:t>
      </w:r>
      <w:r w:rsidR="00316A3F">
        <w:rPr>
          <w:b/>
        </w:rPr>
        <w:t xml:space="preserve"> Access to the Open Land</w:t>
      </w:r>
    </w:p>
    <w:p w14:paraId="3925C952" w14:textId="79A91658" w:rsidR="00DC4DC2" w:rsidRDefault="00DC4DC2" w:rsidP="00DC4DC2">
      <w:pPr>
        <w:pStyle w:val="BLGArticleLevel4"/>
        <w:widowControl w:val="0"/>
        <w:numPr>
          <w:ilvl w:val="0"/>
          <w:numId w:val="0"/>
        </w:numPr>
        <w:tabs>
          <w:tab w:val="left" w:pos="709"/>
        </w:tabs>
        <w:spacing w:after="0"/>
      </w:pPr>
    </w:p>
    <w:p w14:paraId="640AF791" w14:textId="761E09E2" w:rsidR="00A82E08" w:rsidRDefault="00DC4DC2" w:rsidP="00A82E08">
      <w:pPr>
        <w:pStyle w:val="BLGArticleLevel4"/>
        <w:widowControl w:val="0"/>
        <w:numPr>
          <w:ilvl w:val="0"/>
          <w:numId w:val="0"/>
        </w:numPr>
        <w:tabs>
          <w:tab w:val="left" w:pos="709"/>
        </w:tabs>
        <w:spacing w:after="120"/>
      </w:pPr>
      <w:r>
        <w:t>5.1</w:t>
      </w:r>
      <w:r>
        <w:tab/>
      </w:r>
      <w:r>
        <w:rPr>
          <w:b/>
        </w:rPr>
        <w:t xml:space="preserve">Grant of </w:t>
      </w:r>
      <w:r w:rsidR="002B31B9">
        <w:rPr>
          <w:b/>
        </w:rPr>
        <w:t xml:space="preserve">Access </w:t>
      </w:r>
      <w:r>
        <w:rPr>
          <w:b/>
        </w:rPr>
        <w:t>Easement.</w:t>
      </w:r>
      <w:r>
        <w:t xml:space="preserve">  The </w:t>
      </w:r>
      <w:r w:rsidR="002B31B9">
        <w:t xml:space="preserve">Property Owner </w:t>
      </w:r>
      <w:r>
        <w:t xml:space="preserve">hereby grants to </w:t>
      </w:r>
      <w:r w:rsidR="002B31B9">
        <w:t>GBLT</w:t>
      </w:r>
      <w:r>
        <w:t xml:space="preserve">, pursuant to the </w:t>
      </w:r>
      <w:r>
        <w:lastRenderedPageBreak/>
        <w:t xml:space="preserve">applicable provisions of the Act, an </w:t>
      </w:r>
      <w:r w:rsidR="002B31B9">
        <w:t xml:space="preserve">access </w:t>
      </w:r>
      <w:r>
        <w:t>easement over the Open Lands</w:t>
      </w:r>
      <w:r w:rsidR="009E6A3C">
        <w:t>, which access easement shall be in the form attached as Schedule “D”</w:t>
      </w:r>
      <w:r w:rsidR="00FF525E">
        <w:t>.</w:t>
      </w:r>
      <w:r w:rsidR="00A82E08">
        <w:t xml:space="preserve">  Such </w:t>
      </w:r>
      <w:r w:rsidR="002B31B9">
        <w:t xml:space="preserve">access </w:t>
      </w:r>
      <w:r w:rsidR="00A82E08">
        <w:t xml:space="preserve">easement shall grant </w:t>
      </w:r>
      <w:r w:rsidR="00F448BB">
        <w:t>access to the Open Lands</w:t>
      </w:r>
      <w:r w:rsidR="00A82E08">
        <w:t xml:space="preserve"> to </w:t>
      </w:r>
      <w:r w:rsidR="002B31B9">
        <w:t>GBLT</w:t>
      </w:r>
      <w:r w:rsidR="00F448BB">
        <w:t xml:space="preserve"> for the </w:t>
      </w:r>
      <w:r w:rsidR="00A82E08">
        <w:t xml:space="preserve">limited </w:t>
      </w:r>
      <w:r w:rsidR="00F448BB">
        <w:t>purpose of</w:t>
      </w:r>
      <w:r w:rsidR="00A82E08">
        <w:t>:</w:t>
      </w:r>
    </w:p>
    <w:p w14:paraId="27EAEF55" w14:textId="068CAB81" w:rsidR="00A82E08" w:rsidRDefault="00A82E08" w:rsidP="00A82E08">
      <w:pPr>
        <w:pStyle w:val="BLGArticleLevel4"/>
        <w:widowControl w:val="0"/>
        <w:numPr>
          <w:ilvl w:val="0"/>
          <w:numId w:val="0"/>
        </w:numPr>
        <w:spacing w:after="120"/>
        <w:ind w:left="709" w:hanging="709"/>
      </w:pPr>
      <w:r>
        <w:t>(a)</w:t>
      </w:r>
      <w:r>
        <w:tab/>
      </w:r>
      <w:r w:rsidR="00F448BB">
        <w:t>monitoring and enforcing compliance with this Agreement</w:t>
      </w:r>
      <w:r>
        <w:t xml:space="preserve">; </w:t>
      </w:r>
    </w:p>
    <w:p w14:paraId="27B28C3A" w14:textId="4A562983" w:rsidR="002B31B9" w:rsidRDefault="00A82E08" w:rsidP="00A82E08">
      <w:pPr>
        <w:pStyle w:val="BLGArticleLevel4"/>
        <w:widowControl w:val="0"/>
        <w:numPr>
          <w:ilvl w:val="0"/>
          <w:numId w:val="0"/>
        </w:numPr>
        <w:spacing w:after="120"/>
        <w:ind w:left="709" w:hanging="709"/>
      </w:pPr>
      <w:r>
        <w:t>(b)</w:t>
      </w:r>
      <w:r>
        <w:tab/>
      </w:r>
      <w:r w:rsidR="00F448BB">
        <w:t xml:space="preserve">enabling </w:t>
      </w:r>
      <w:r w:rsidR="002B31B9">
        <w:t>GBLT</w:t>
      </w:r>
      <w:r w:rsidR="00F448BB">
        <w:t xml:space="preserve"> to determine</w:t>
      </w:r>
      <w:r>
        <w:t>,</w:t>
      </w:r>
      <w:r w:rsidR="00F448BB">
        <w:t xml:space="preserve"> through inspection, testing or otherwise</w:t>
      </w:r>
      <w:r>
        <w:t>,</w:t>
      </w:r>
      <w:r w:rsidR="00F448BB">
        <w:t xml:space="preserve"> whether or not the Restrictions and the obligations of the </w:t>
      </w:r>
      <w:r w:rsidR="002B31B9">
        <w:t xml:space="preserve">Property Owner </w:t>
      </w:r>
      <w:r w:rsidR="00F448BB">
        <w:t>under this Agreement are being complied with and satisfied</w:t>
      </w:r>
      <w:r w:rsidR="002B31B9">
        <w:t>; and</w:t>
      </w:r>
    </w:p>
    <w:p w14:paraId="14EC0403" w14:textId="6E56C457" w:rsidR="00A82E08" w:rsidRDefault="002B31B9" w:rsidP="00A82E08">
      <w:pPr>
        <w:pStyle w:val="BLGArticleLevel4"/>
        <w:widowControl w:val="0"/>
        <w:numPr>
          <w:ilvl w:val="0"/>
          <w:numId w:val="0"/>
        </w:numPr>
        <w:spacing w:after="120"/>
        <w:ind w:left="709" w:hanging="709"/>
      </w:pPr>
      <w:r>
        <w:t>(c)</w:t>
      </w:r>
      <w:r>
        <w:tab/>
        <w:t>updating the Report as contemplated by this Agreement</w:t>
      </w:r>
      <w:r w:rsidR="00F448BB">
        <w:t xml:space="preserve">.  </w:t>
      </w:r>
    </w:p>
    <w:p w14:paraId="66CB19B7" w14:textId="75F5BBE2" w:rsidR="00DC4DC2" w:rsidRDefault="00F448BB" w:rsidP="00A82E08">
      <w:pPr>
        <w:pStyle w:val="BLGArticleLevel4"/>
        <w:widowControl w:val="0"/>
        <w:numPr>
          <w:ilvl w:val="0"/>
          <w:numId w:val="0"/>
        </w:numPr>
        <w:spacing w:after="0"/>
      </w:pPr>
      <w:r>
        <w:t xml:space="preserve">In particular, the </w:t>
      </w:r>
      <w:r w:rsidR="002B31B9">
        <w:t xml:space="preserve">access </w:t>
      </w:r>
      <w:r>
        <w:t xml:space="preserve">easement granted by the </w:t>
      </w:r>
      <w:r w:rsidR="002B31B9">
        <w:t xml:space="preserve">Property Owner </w:t>
      </w:r>
      <w:r>
        <w:t xml:space="preserve">to </w:t>
      </w:r>
      <w:r w:rsidR="002B31B9">
        <w:t>GBLT</w:t>
      </w:r>
      <w:r>
        <w:t xml:space="preserve"> hereunder shall entitle </w:t>
      </w:r>
      <w:r w:rsidR="002B31B9">
        <w:t>GBLT</w:t>
      </w:r>
      <w:r>
        <w:t xml:space="preserve"> to carry out any remediation, restoration or rehabilitation activities which</w:t>
      </w:r>
      <w:r w:rsidR="00DA0BA2">
        <w:t xml:space="preserve">, in the opinion of </w:t>
      </w:r>
      <w:r w:rsidR="002B31B9">
        <w:t>GBLT</w:t>
      </w:r>
      <w:r w:rsidR="00DA0BA2">
        <w:t>,</w:t>
      </w:r>
      <w:r>
        <w:t xml:space="preserve"> </w:t>
      </w:r>
      <w:r w:rsidR="002E1F33">
        <w:t xml:space="preserve">acting reasonably and in good faith, </w:t>
      </w:r>
      <w:r>
        <w:t xml:space="preserve">are required in order to remediate, restore or rehabilitate the Natural Values and Features of the Open Lands </w:t>
      </w:r>
      <w:r w:rsidR="00DA0BA2">
        <w:t>in order</w:t>
      </w:r>
      <w:r>
        <w:t xml:space="preserve"> to rectify any breach</w:t>
      </w:r>
      <w:r w:rsidR="00DA0BA2">
        <w:t xml:space="preserve"> of the Restrictions</w:t>
      </w:r>
      <w:r>
        <w:t xml:space="preserve"> that has occurred in respect </w:t>
      </w:r>
      <w:r w:rsidR="00DA0BA2">
        <w:t>of the Restrictions</w:t>
      </w:r>
      <w:r>
        <w:t>.</w:t>
      </w:r>
      <w:r w:rsidR="002B31B9">
        <w:t xml:space="preserve">  The Property Owner acknowledges and agrees that the cost of any such remediation, restoration or rehabilitation activities by or on behalf of GBLT shall be the responsibility of the Property Owner and the Property Owner hereby agrees to indemnify GBLT</w:t>
      </w:r>
      <w:r w:rsidR="000843CB">
        <w:t>, on a full indemnity basis,</w:t>
      </w:r>
      <w:r w:rsidR="002B31B9">
        <w:t xml:space="preserve"> for all such costs.</w:t>
      </w:r>
    </w:p>
    <w:p w14:paraId="1AE3A8FD" w14:textId="2AD6A4B7" w:rsidR="00DA0BA2" w:rsidRDefault="00DA0BA2" w:rsidP="00DC4DC2">
      <w:pPr>
        <w:pStyle w:val="BLGArticleLevel4"/>
        <w:widowControl w:val="0"/>
        <w:numPr>
          <w:ilvl w:val="0"/>
          <w:numId w:val="0"/>
        </w:numPr>
        <w:tabs>
          <w:tab w:val="left" w:pos="709"/>
        </w:tabs>
        <w:spacing w:after="0"/>
      </w:pPr>
    </w:p>
    <w:p w14:paraId="42987BE7" w14:textId="6F35CBF4" w:rsidR="005534DA" w:rsidRPr="00A82E08" w:rsidRDefault="00DA0BA2" w:rsidP="00316A3F">
      <w:pPr>
        <w:pStyle w:val="BLGArticleLevel4"/>
        <w:widowControl w:val="0"/>
        <w:numPr>
          <w:ilvl w:val="0"/>
          <w:numId w:val="0"/>
        </w:numPr>
        <w:tabs>
          <w:tab w:val="left" w:pos="709"/>
        </w:tabs>
        <w:spacing w:after="120"/>
        <w:rPr>
          <w:b/>
        </w:rPr>
      </w:pPr>
      <w:r>
        <w:t>5.</w:t>
      </w:r>
      <w:r w:rsidR="005534DA">
        <w:t>2</w:t>
      </w:r>
      <w:r>
        <w:tab/>
      </w:r>
      <w:r w:rsidR="005534DA">
        <w:rPr>
          <w:b/>
        </w:rPr>
        <w:t xml:space="preserve">Exercise of </w:t>
      </w:r>
      <w:r w:rsidR="002B31B9">
        <w:rPr>
          <w:b/>
        </w:rPr>
        <w:t xml:space="preserve">Access </w:t>
      </w:r>
      <w:r w:rsidR="005534DA">
        <w:rPr>
          <w:b/>
        </w:rPr>
        <w:t>Easement.</w:t>
      </w:r>
      <w:r w:rsidR="005534DA">
        <w:t xml:space="preserve">  The exercise </w:t>
      </w:r>
      <w:r w:rsidR="00316A3F">
        <w:t xml:space="preserve">by </w:t>
      </w:r>
      <w:r w:rsidR="002B31B9">
        <w:t>GBLT</w:t>
      </w:r>
      <w:r w:rsidR="00316A3F">
        <w:t xml:space="preserve"> of its rights under this Agreement</w:t>
      </w:r>
      <w:r w:rsidR="005534DA">
        <w:t xml:space="preserve"> shall be subject to the following:</w:t>
      </w:r>
    </w:p>
    <w:p w14:paraId="623F676C" w14:textId="3D336575" w:rsidR="00271100" w:rsidRDefault="005534DA" w:rsidP="005534DA">
      <w:pPr>
        <w:pStyle w:val="BLGArticleLevel4"/>
        <w:widowControl w:val="0"/>
        <w:numPr>
          <w:ilvl w:val="0"/>
          <w:numId w:val="0"/>
        </w:numPr>
        <w:tabs>
          <w:tab w:val="left" w:pos="709"/>
        </w:tabs>
        <w:spacing w:after="120"/>
        <w:ind w:left="709" w:hanging="709"/>
      </w:pPr>
      <w:r>
        <w:t>(a)</w:t>
      </w:r>
      <w:r>
        <w:tab/>
      </w:r>
      <w:r w:rsidR="002B31B9">
        <w:t>GBLT</w:t>
      </w:r>
      <w:r w:rsidR="00316A3F">
        <w:t>’s right to access the Open Lands</w:t>
      </w:r>
      <w:r w:rsidR="002E1F33">
        <w:t xml:space="preserve"> shall, in the absence of any breach of the Restrictions</w:t>
      </w:r>
      <w:r>
        <w:t>,</w:t>
      </w:r>
      <w:r w:rsidR="002E1F33">
        <w:t xml:space="preserve"> be limited to </w:t>
      </w:r>
      <w:r w:rsidR="00316A3F">
        <w:t xml:space="preserve">its </w:t>
      </w:r>
      <w:r w:rsidR="002E1F33">
        <w:t>directors, officers, employees and authorized consultants</w:t>
      </w:r>
      <w:r w:rsidR="00271100">
        <w:t xml:space="preserve">.  Such access shall be permitted for the </w:t>
      </w:r>
      <w:r w:rsidR="002E1F33">
        <w:t xml:space="preserve">purpose of monitoring compliance by the </w:t>
      </w:r>
      <w:r w:rsidR="002B31B9">
        <w:t xml:space="preserve">Property Owner </w:t>
      </w:r>
      <w:r w:rsidR="002E1F33">
        <w:t>with the Restrictions</w:t>
      </w:r>
      <w:r w:rsidR="002B31B9">
        <w:t xml:space="preserve"> and for the purpose of updating the Report in accordanc</w:t>
      </w:r>
      <w:r w:rsidR="009E6A3C">
        <w:t>e</w:t>
      </w:r>
      <w:r w:rsidR="002B31B9">
        <w:t xml:space="preserve"> with this Agreement</w:t>
      </w:r>
      <w:r w:rsidR="00271100">
        <w:t xml:space="preserve">.  </w:t>
      </w:r>
    </w:p>
    <w:p w14:paraId="7299346E" w14:textId="7431735C" w:rsidR="009E7560" w:rsidRDefault="00271100" w:rsidP="00271100">
      <w:pPr>
        <w:pStyle w:val="BLGArticleLevel4"/>
        <w:widowControl w:val="0"/>
        <w:numPr>
          <w:ilvl w:val="0"/>
          <w:numId w:val="0"/>
        </w:numPr>
        <w:tabs>
          <w:tab w:val="left" w:pos="709"/>
        </w:tabs>
        <w:spacing w:after="120"/>
        <w:ind w:left="709" w:hanging="709"/>
      </w:pPr>
      <w:r>
        <w:t>(b)</w:t>
      </w:r>
      <w:r>
        <w:tab/>
        <w:t xml:space="preserve">Entry on the Open Lands by </w:t>
      </w:r>
      <w:r w:rsidR="002B31B9">
        <w:t>GBLT</w:t>
      </w:r>
      <w:r w:rsidR="00CB239D">
        <w:t>,</w:t>
      </w:r>
      <w:r>
        <w:t xml:space="preserve"> following any breach of the Restrictions</w:t>
      </w:r>
      <w:r w:rsidR="00CB239D">
        <w:t xml:space="preserve"> and compliance with the provisions of Section 8.1</w:t>
      </w:r>
      <w:r>
        <w:t xml:space="preserve">, shall be limited to </w:t>
      </w:r>
      <w:r w:rsidR="00316A3F">
        <w:t xml:space="preserve">its </w:t>
      </w:r>
      <w:r>
        <w:t xml:space="preserve">directors, officers, employees, </w:t>
      </w:r>
      <w:r w:rsidR="00316A3F">
        <w:t>authorized consultants</w:t>
      </w:r>
      <w:r>
        <w:t xml:space="preserve"> and contractors solely for the purpose undertaking such remediation</w:t>
      </w:r>
      <w:r w:rsidR="002B31B9">
        <w:t>, restoration or rehabilitation</w:t>
      </w:r>
      <w:r>
        <w:t xml:space="preserve"> activities as are necessary to correct </w:t>
      </w:r>
      <w:r w:rsidR="00316A3F">
        <w:t>the</w:t>
      </w:r>
      <w:r>
        <w:t xml:space="preserve"> breach </w:t>
      </w:r>
      <w:r w:rsidR="00316A3F">
        <w:t>which has occurred</w:t>
      </w:r>
      <w:r>
        <w:t xml:space="preserve">.  In exercising such access, </w:t>
      </w:r>
      <w:r w:rsidR="002B31B9">
        <w:t>GBLT</w:t>
      </w:r>
      <w:r w:rsidR="005534DA">
        <w:t xml:space="preserve"> shall take</w:t>
      </w:r>
      <w:r w:rsidR="00316A3F">
        <w:t>, or shall cause its directors, officers, employe</w:t>
      </w:r>
      <w:r w:rsidR="002B31B9">
        <w:t>e</w:t>
      </w:r>
      <w:r w:rsidR="00316A3F">
        <w:t>s, authorized consultants and contractors to take, all</w:t>
      </w:r>
      <w:r w:rsidR="005534DA">
        <w:t xml:space="preserve"> measures</w:t>
      </w:r>
      <w:r w:rsidR="00316A3F">
        <w:t xml:space="preserve"> which in the circumstances are reasonably required</w:t>
      </w:r>
      <w:r w:rsidR="005534DA">
        <w:t xml:space="preserve"> to ensure that such entry </w:t>
      </w:r>
      <w:r>
        <w:t>complies</w:t>
      </w:r>
      <w:r w:rsidR="005534DA">
        <w:t xml:space="preserve"> with the Restrictions and that such entry interferes as little as reasonably possible with the use and enjoyment of the Property by the </w:t>
      </w:r>
      <w:r w:rsidR="002B31B9">
        <w:t>Property Owner and its Authorized Persons</w:t>
      </w:r>
      <w:r w:rsidR="005534DA">
        <w:t>.</w:t>
      </w:r>
    </w:p>
    <w:p w14:paraId="70463846" w14:textId="6CCEFBDF" w:rsidR="005534DA" w:rsidRDefault="009E7560" w:rsidP="005534DA">
      <w:pPr>
        <w:pStyle w:val="BLGArticleLevel4"/>
        <w:widowControl w:val="0"/>
        <w:numPr>
          <w:ilvl w:val="0"/>
          <w:numId w:val="0"/>
        </w:numPr>
        <w:tabs>
          <w:tab w:val="left" w:pos="709"/>
        </w:tabs>
        <w:spacing w:after="0"/>
        <w:ind w:left="709" w:hanging="709"/>
      </w:pPr>
      <w:r>
        <w:t>(c)</w:t>
      </w:r>
      <w:r>
        <w:tab/>
      </w:r>
      <w:r w:rsidR="005534DA">
        <w:t xml:space="preserve">Prior written notice of at least two Business Days shall be given by </w:t>
      </w:r>
      <w:r w:rsidR="002E0865">
        <w:t>GBLT</w:t>
      </w:r>
      <w:r w:rsidR="005534DA">
        <w:t xml:space="preserve"> to the </w:t>
      </w:r>
      <w:r w:rsidR="002E0865">
        <w:t xml:space="preserve">Property Owner </w:t>
      </w:r>
      <w:r w:rsidR="005534DA">
        <w:t xml:space="preserve">of </w:t>
      </w:r>
      <w:r w:rsidR="002E0865">
        <w:t>GBLT</w:t>
      </w:r>
      <w:r w:rsidR="005534DA">
        <w:t xml:space="preserve">’s intention to enter the Open Lands, unless </w:t>
      </w:r>
      <w:r w:rsidR="002E0865">
        <w:t>GBLT</w:t>
      </w:r>
      <w:r w:rsidR="005534DA">
        <w:t>, acting reasonably, has cause to believe that an emergency or other circumstance exists which precludes the giving of such notice.</w:t>
      </w:r>
    </w:p>
    <w:p w14:paraId="3396561D" w14:textId="29725840" w:rsidR="005534DA" w:rsidRDefault="005534DA" w:rsidP="005534DA">
      <w:pPr>
        <w:pStyle w:val="BLGArticleLevel4"/>
        <w:widowControl w:val="0"/>
        <w:numPr>
          <w:ilvl w:val="0"/>
          <w:numId w:val="0"/>
        </w:numPr>
        <w:tabs>
          <w:tab w:val="left" w:pos="709"/>
        </w:tabs>
        <w:spacing w:after="0"/>
      </w:pPr>
    </w:p>
    <w:p w14:paraId="22B04E31" w14:textId="60B47774" w:rsidR="005534DA" w:rsidRDefault="005534DA" w:rsidP="005534DA">
      <w:pPr>
        <w:pStyle w:val="BLGArticleLevel4"/>
        <w:widowControl w:val="0"/>
        <w:numPr>
          <w:ilvl w:val="0"/>
          <w:numId w:val="0"/>
        </w:numPr>
        <w:tabs>
          <w:tab w:val="left" w:pos="709"/>
        </w:tabs>
        <w:spacing w:after="0"/>
      </w:pPr>
    </w:p>
    <w:p w14:paraId="06578C30" w14:textId="5F537DD4" w:rsidR="005534DA" w:rsidRDefault="005534DA" w:rsidP="00D20720">
      <w:pPr>
        <w:pStyle w:val="BLGArticleLevel4"/>
        <w:keepNext/>
        <w:widowControl w:val="0"/>
        <w:numPr>
          <w:ilvl w:val="0"/>
          <w:numId w:val="0"/>
        </w:numPr>
        <w:tabs>
          <w:tab w:val="left" w:pos="709"/>
        </w:tabs>
        <w:spacing w:after="0"/>
        <w:jc w:val="center"/>
        <w:rPr>
          <w:b/>
        </w:rPr>
      </w:pPr>
      <w:r>
        <w:rPr>
          <w:b/>
        </w:rPr>
        <w:lastRenderedPageBreak/>
        <w:t>Article 6</w:t>
      </w:r>
    </w:p>
    <w:p w14:paraId="210F0815" w14:textId="2791F6C5" w:rsidR="005534DA" w:rsidRDefault="005534DA" w:rsidP="00D20720">
      <w:pPr>
        <w:pStyle w:val="BLGArticleLevel4"/>
        <w:keepNext/>
        <w:widowControl w:val="0"/>
        <w:numPr>
          <w:ilvl w:val="0"/>
          <w:numId w:val="0"/>
        </w:numPr>
        <w:tabs>
          <w:tab w:val="left" w:pos="709"/>
        </w:tabs>
        <w:spacing w:after="0"/>
        <w:jc w:val="center"/>
      </w:pPr>
      <w:r>
        <w:rPr>
          <w:b/>
        </w:rPr>
        <w:t>Ownership Rights and Responsibilities</w:t>
      </w:r>
    </w:p>
    <w:p w14:paraId="25B49A44" w14:textId="1C8EED1C" w:rsidR="005534DA" w:rsidRDefault="005534DA" w:rsidP="005534DA">
      <w:pPr>
        <w:pStyle w:val="BLGArticleLevel4"/>
        <w:widowControl w:val="0"/>
        <w:numPr>
          <w:ilvl w:val="0"/>
          <w:numId w:val="0"/>
        </w:numPr>
        <w:tabs>
          <w:tab w:val="left" w:pos="709"/>
        </w:tabs>
        <w:spacing w:after="0"/>
      </w:pPr>
    </w:p>
    <w:p w14:paraId="414E2EB1" w14:textId="7DDB9ED2" w:rsidR="005534DA" w:rsidRDefault="005534DA" w:rsidP="009E7560">
      <w:pPr>
        <w:pStyle w:val="BLGArticleLevel4"/>
        <w:widowControl w:val="0"/>
        <w:numPr>
          <w:ilvl w:val="0"/>
          <w:numId w:val="0"/>
        </w:numPr>
        <w:tabs>
          <w:tab w:val="left" w:pos="709"/>
        </w:tabs>
        <w:spacing w:after="120"/>
      </w:pPr>
      <w:r>
        <w:t>6.1</w:t>
      </w:r>
      <w:r>
        <w:tab/>
      </w:r>
      <w:r>
        <w:rPr>
          <w:b/>
        </w:rPr>
        <w:t xml:space="preserve">Ownership </w:t>
      </w:r>
      <w:r w:rsidR="009E7560">
        <w:rPr>
          <w:b/>
        </w:rPr>
        <w:t>Responsibilities</w:t>
      </w:r>
      <w:r>
        <w:rPr>
          <w:b/>
        </w:rPr>
        <w:t>.</w:t>
      </w:r>
      <w:r>
        <w:t xml:space="preserve">  The </w:t>
      </w:r>
      <w:r w:rsidR="002E0865">
        <w:t xml:space="preserve">Property Owner </w:t>
      </w:r>
      <w:r>
        <w:t xml:space="preserve">shall, at its expense, continue to care for and maintain the Open Lands </w:t>
      </w:r>
      <w:r w:rsidR="00FF6B1B">
        <w:t xml:space="preserve">in a manner that is consistent with the stewardship practices which it has undertaken from the date </w:t>
      </w:r>
      <w:r w:rsidR="00324FB5">
        <w:t xml:space="preserve">on which it became the owner of the Open Lands.  </w:t>
      </w:r>
      <w:r w:rsidR="002E0865">
        <w:t>GBLT</w:t>
      </w:r>
      <w:r w:rsidR="00324FB5">
        <w:t xml:space="preserve"> acknowledges that access to the Open Lands is not, and cannot be, fully restricted or controlled by the </w:t>
      </w:r>
      <w:r w:rsidR="002E0865">
        <w:t xml:space="preserve">Property Owner </w:t>
      </w:r>
      <w:r w:rsidR="00324FB5">
        <w:t xml:space="preserve">and due to the seasonal nature of the Go Home Bay community the </w:t>
      </w:r>
      <w:r w:rsidR="002E0865">
        <w:t xml:space="preserve">Property Owner </w:t>
      </w:r>
      <w:r w:rsidR="00385F3D">
        <w:t>is</w:t>
      </w:r>
      <w:r w:rsidR="00324FB5">
        <w:t xml:space="preserve"> not able to actively monitor access to or activities on the Open Lands throughout the entire calendar year.  Subject to these constraints, </w:t>
      </w:r>
      <w:r>
        <w:t xml:space="preserve">the </w:t>
      </w:r>
      <w:r w:rsidR="002E0865">
        <w:t xml:space="preserve">Property Owner </w:t>
      </w:r>
      <w:r>
        <w:t>shall:</w:t>
      </w:r>
    </w:p>
    <w:p w14:paraId="220DD2DC" w14:textId="7678E57F" w:rsidR="00271100" w:rsidRDefault="009E7560" w:rsidP="005534DA">
      <w:pPr>
        <w:pStyle w:val="BLGArticleLevel4"/>
        <w:widowControl w:val="0"/>
        <w:numPr>
          <w:ilvl w:val="0"/>
          <w:numId w:val="0"/>
        </w:numPr>
        <w:tabs>
          <w:tab w:val="left" w:pos="709"/>
        </w:tabs>
        <w:spacing w:after="120"/>
        <w:ind w:left="709" w:hanging="709"/>
      </w:pPr>
      <w:r>
        <w:t>(a</w:t>
      </w:r>
      <w:r w:rsidR="005534DA">
        <w:t>)</w:t>
      </w:r>
      <w:r w:rsidR="005534DA">
        <w:tab/>
      </w:r>
      <w:r w:rsidR="00271100">
        <w:t xml:space="preserve">establish and, to the extent reasonable having regard to the resources available to </w:t>
      </w:r>
      <w:r w:rsidR="00324FB5">
        <w:t>it</w:t>
      </w:r>
      <w:r w:rsidR="00271100">
        <w:t>, monitor and enforce</w:t>
      </w:r>
      <w:r w:rsidR="002D679C">
        <w:t>,</w:t>
      </w:r>
      <w:r w:rsidR="00271100">
        <w:t xml:space="preserve"> such rules and regulations for its members regarding the use of the Open Lands in order to comply with the Restrictions</w:t>
      </w:r>
      <w:r w:rsidR="002D679C">
        <w:t>;</w:t>
      </w:r>
    </w:p>
    <w:p w14:paraId="236332C7" w14:textId="57715481" w:rsidR="002D679C" w:rsidRDefault="002D679C" w:rsidP="005534DA">
      <w:pPr>
        <w:pStyle w:val="BLGArticleLevel4"/>
        <w:widowControl w:val="0"/>
        <w:numPr>
          <w:ilvl w:val="0"/>
          <w:numId w:val="0"/>
        </w:numPr>
        <w:tabs>
          <w:tab w:val="left" w:pos="709"/>
        </w:tabs>
        <w:spacing w:after="120"/>
        <w:ind w:left="709" w:hanging="709"/>
      </w:pPr>
      <w:r>
        <w:t>(b)</w:t>
      </w:r>
      <w:r>
        <w:tab/>
        <w:t>maintain in good repair, reasonable wear and tear excepted, any improvements which are erected, built or established on the Open Lands in compliance with the Restrictions;</w:t>
      </w:r>
    </w:p>
    <w:p w14:paraId="68E09857" w14:textId="0CD9D61F" w:rsidR="002D679C" w:rsidRDefault="00271100" w:rsidP="005534DA">
      <w:pPr>
        <w:pStyle w:val="BLGArticleLevel4"/>
        <w:widowControl w:val="0"/>
        <w:numPr>
          <w:ilvl w:val="0"/>
          <w:numId w:val="0"/>
        </w:numPr>
        <w:tabs>
          <w:tab w:val="left" w:pos="709"/>
        </w:tabs>
        <w:spacing w:after="120"/>
        <w:ind w:left="709" w:hanging="709"/>
      </w:pPr>
      <w:r>
        <w:t>(</w:t>
      </w:r>
      <w:r w:rsidR="002D679C">
        <w:t>c</w:t>
      </w:r>
      <w:r>
        <w:t>)</w:t>
      </w:r>
      <w:r>
        <w:tab/>
      </w:r>
      <w:r w:rsidR="002D679C">
        <w:t>remove</w:t>
      </w:r>
      <w:r w:rsidR="00324FB5">
        <w:t>,</w:t>
      </w:r>
      <w:r w:rsidR="002D679C">
        <w:t xml:space="preserve"> as soon as is reasonably possible in the circumstances</w:t>
      </w:r>
      <w:r w:rsidR="000843CB">
        <w:t xml:space="preserve"> and at its expense</w:t>
      </w:r>
      <w:r w:rsidR="002D679C">
        <w:t>, any structures or other improvements erected, built or established on the Open Lands in contravention of the Restrictions;</w:t>
      </w:r>
    </w:p>
    <w:p w14:paraId="2178372C" w14:textId="1D1EDAA2" w:rsidR="005534DA" w:rsidRDefault="002D679C" w:rsidP="005534DA">
      <w:pPr>
        <w:pStyle w:val="BLGArticleLevel4"/>
        <w:widowControl w:val="0"/>
        <w:numPr>
          <w:ilvl w:val="0"/>
          <w:numId w:val="0"/>
        </w:numPr>
        <w:tabs>
          <w:tab w:val="left" w:pos="709"/>
        </w:tabs>
        <w:spacing w:after="120"/>
        <w:ind w:left="709" w:hanging="709"/>
      </w:pPr>
      <w:r>
        <w:t>(d)</w:t>
      </w:r>
      <w:r>
        <w:tab/>
      </w:r>
      <w:r w:rsidR="000A456C">
        <w:t xml:space="preserve">except as permitted in accordance with the terms of this Agreement, </w:t>
      </w:r>
      <w:r w:rsidR="005534DA">
        <w:t>keep the Open Lands free of construction or other liens or encumbrances of any kind whatsoever;</w:t>
      </w:r>
    </w:p>
    <w:p w14:paraId="2E053400" w14:textId="6BFB5035" w:rsidR="005534DA" w:rsidRDefault="009E7560" w:rsidP="005534DA">
      <w:pPr>
        <w:pStyle w:val="BLGArticleLevel4"/>
        <w:widowControl w:val="0"/>
        <w:numPr>
          <w:ilvl w:val="0"/>
          <w:numId w:val="0"/>
        </w:numPr>
        <w:tabs>
          <w:tab w:val="left" w:pos="709"/>
        </w:tabs>
        <w:spacing w:after="120"/>
        <w:ind w:left="709" w:hanging="709"/>
      </w:pPr>
      <w:r>
        <w:t>(</w:t>
      </w:r>
      <w:r w:rsidR="002D679C">
        <w:t>e</w:t>
      </w:r>
      <w:r w:rsidR="005534DA">
        <w:t>)</w:t>
      </w:r>
      <w:r w:rsidR="005534DA">
        <w:tab/>
      </w:r>
      <w:r w:rsidR="00923F8A">
        <w:t xml:space="preserve">carry and maintain such general liability insurance, with </w:t>
      </w:r>
      <w:r w:rsidR="002E0865">
        <w:t>GBLT</w:t>
      </w:r>
      <w:r w:rsidR="00923F8A">
        <w:t xml:space="preserve"> being named as an additional insured, as is reasonable in the circumstances and provide </w:t>
      </w:r>
      <w:r w:rsidR="002E0865">
        <w:t>GBLT</w:t>
      </w:r>
      <w:r w:rsidR="00923F8A">
        <w:t xml:space="preserve"> with evidence of such coverage on a continuing basis;</w:t>
      </w:r>
    </w:p>
    <w:p w14:paraId="75950578" w14:textId="0CA5DC80" w:rsidR="00923F8A" w:rsidRDefault="009E7560" w:rsidP="00923F8A">
      <w:pPr>
        <w:pStyle w:val="BLGArticleLevel4"/>
        <w:widowControl w:val="0"/>
        <w:numPr>
          <w:ilvl w:val="0"/>
          <w:numId w:val="0"/>
        </w:numPr>
        <w:tabs>
          <w:tab w:val="left" w:pos="709"/>
        </w:tabs>
        <w:spacing w:after="0"/>
        <w:ind w:left="709" w:hanging="709"/>
      </w:pPr>
      <w:r>
        <w:t>(</w:t>
      </w:r>
      <w:r w:rsidR="002D679C">
        <w:t>f</w:t>
      </w:r>
      <w:r w:rsidR="00923F8A">
        <w:t>)</w:t>
      </w:r>
      <w:r w:rsidR="00923F8A">
        <w:tab/>
        <w:t>pay</w:t>
      </w:r>
      <w:r w:rsidR="00324FB5">
        <w:t>,</w:t>
      </w:r>
      <w:r w:rsidR="00923F8A">
        <w:t xml:space="preserve"> as the same become due</w:t>
      </w:r>
      <w:r w:rsidR="00324FB5">
        <w:t>,</w:t>
      </w:r>
      <w:r w:rsidR="00923F8A">
        <w:t xml:space="preserve"> municipal and provincial taxes, rates and fees (including any that may be charged or levied against </w:t>
      </w:r>
      <w:r w:rsidR="002E0865">
        <w:t>GBLT</w:t>
      </w:r>
      <w:r w:rsidR="00923F8A">
        <w:t xml:space="preserve"> by reason of this Agreement and the rights granted hereunder) and all charges for utilities, public or otherwise, the non-payment of which may give rise to a lien or charge on the Open Lands and provide </w:t>
      </w:r>
      <w:r w:rsidR="002E0865">
        <w:t xml:space="preserve">GBLT </w:t>
      </w:r>
      <w:r w:rsidR="00923F8A">
        <w:t>with evidence of such payments on its reasonable request therefor.</w:t>
      </w:r>
    </w:p>
    <w:p w14:paraId="78133152" w14:textId="13581FE9" w:rsidR="00923F8A" w:rsidRDefault="00923F8A" w:rsidP="00923F8A">
      <w:pPr>
        <w:pStyle w:val="BLGArticleLevel4"/>
        <w:widowControl w:val="0"/>
        <w:numPr>
          <w:ilvl w:val="0"/>
          <w:numId w:val="0"/>
        </w:numPr>
        <w:tabs>
          <w:tab w:val="left" w:pos="709"/>
        </w:tabs>
        <w:spacing w:after="0"/>
      </w:pPr>
    </w:p>
    <w:p w14:paraId="299F3F68" w14:textId="77777777" w:rsidR="00CB239D" w:rsidRDefault="00923F8A" w:rsidP="00CB239D">
      <w:pPr>
        <w:pStyle w:val="BLGArticleLevel4"/>
        <w:widowControl w:val="0"/>
        <w:numPr>
          <w:ilvl w:val="0"/>
          <w:numId w:val="0"/>
        </w:numPr>
        <w:tabs>
          <w:tab w:val="left" w:pos="709"/>
        </w:tabs>
        <w:spacing w:after="120"/>
      </w:pPr>
      <w:r>
        <w:t>6.2</w:t>
      </w:r>
      <w:r>
        <w:tab/>
      </w:r>
      <w:r>
        <w:rPr>
          <w:b/>
        </w:rPr>
        <w:t>Reservation of Rights of Ownership.</w:t>
      </w:r>
      <w:r>
        <w:t xml:space="preserve">  Subject to Articles 4 and 5 and Section 6.1 of this Agreement</w:t>
      </w:r>
      <w:r w:rsidR="00CB239D">
        <w:t xml:space="preserve">, </w:t>
      </w:r>
      <w:r>
        <w:t xml:space="preserve">the </w:t>
      </w:r>
      <w:r w:rsidR="002E0865">
        <w:t xml:space="preserve">Property Owner </w:t>
      </w:r>
      <w:r>
        <w:t>reserves all of its rights as owner of the Open Lands, including</w:t>
      </w:r>
      <w:r w:rsidR="00CB239D">
        <w:t>:</w:t>
      </w:r>
    </w:p>
    <w:p w14:paraId="628465DA" w14:textId="77777777" w:rsidR="00CB239D" w:rsidRDefault="00CB239D" w:rsidP="00CB239D">
      <w:pPr>
        <w:pStyle w:val="BLGArticleLevel4"/>
        <w:widowControl w:val="0"/>
        <w:numPr>
          <w:ilvl w:val="0"/>
          <w:numId w:val="0"/>
        </w:numPr>
        <w:spacing w:after="120"/>
        <w:ind w:left="709" w:hanging="709"/>
      </w:pPr>
      <w:r>
        <w:t>(a)</w:t>
      </w:r>
      <w:r>
        <w:tab/>
      </w:r>
      <w:r w:rsidR="00923F8A">
        <w:t xml:space="preserve">the right to occupy and use the Open Lands in any way that is not </w:t>
      </w:r>
      <w:r w:rsidR="00BA7E86">
        <w:t xml:space="preserve">expressly </w:t>
      </w:r>
      <w:r w:rsidR="00923F8A">
        <w:t>restricted or prohibited by this Agreement</w:t>
      </w:r>
      <w:r>
        <w:t>;</w:t>
      </w:r>
      <w:r w:rsidR="00967A1F">
        <w:t xml:space="preserve"> and </w:t>
      </w:r>
    </w:p>
    <w:p w14:paraId="36F99ACB" w14:textId="3649392A" w:rsidR="002D679C" w:rsidRDefault="00CB239D" w:rsidP="00CB239D">
      <w:pPr>
        <w:pStyle w:val="BLGArticleLevel4"/>
        <w:widowControl w:val="0"/>
        <w:numPr>
          <w:ilvl w:val="0"/>
          <w:numId w:val="0"/>
        </w:numPr>
        <w:spacing w:after="120"/>
        <w:ind w:left="709" w:hanging="709"/>
      </w:pPr>
      <w:r>
        <w:t>(b)</w:t>
      </w:r>
      <w:r>
        <w:tab/>
        <w:t>the right to restrict access to the Open Lands to Authorized Persons (except to the extent that the Property Owner has granted rights of access to GBLT under this Agreement).</w:t>
      </w:r>
    </w:p>
    <w:p w14:paraId="21C310D3" w14:textId="3DDEEDC8" w:rsidR="0041736E" w:rsidRDefault="002E0865" w:rsidP="00CB239D">
      <w:pPr>
        <w:pStyle w:val="BLGArticleLevel4"/>
        <w:widowControl w:val="0"/>
        <w:numPr>
          <w:ilvl w:val="0"/>
          <w:numId w:val="0"/>
        </w:numPr>
        <w:spacing w:after="120"/>
      </w:pPr>
      <w:r>
        <w:t>GBLT</w:t>
      </w:r>
      <w:r w:rsidR="002D679C">
        <w:t xml:space="preserve"> acknowledges</w:t>
      </w:r>
      <w:r w:rsidR="00CB239D">
        <w:t xml:space="preserve"> the Property Owner’s reservation of its rights as owner of the Open Lands.  Accordingly, GBLT</w:t>
      </w:r>
      <w:r w:rsidR="002D679C">
        <w:t xml:space="preserve"> agrees </w:t>
      </w:r>
      <w:r w:rsidR="002E599E">
        <w:t xml:space="preserve">that </w:t>
      </w:r>
      <w:r w:rsidR="002D679C">
        <w:t>throughout the Term</w:t>
      </w:r>
      <w:r w:rsidR="0041736E">
        <w:t>:</w:t>
      </w:r>
    </w:p>
    <w:p w14:paraId="1DF2081C" w14:textId="7606DD05" w:rsidR="0041736E" w:rsidRDefault="0041736E" w:rsidP="00CB239D">
      <w:pPr>
        <w:pStyle w:val="BLGArticleLevel4"/>
        <w:widowControl w:val="0"/>
        <w:numPr>
          <w:ilvl w:val="0"/>
          <w:numId w:val="0"/>
        </w:numPr>
        <w:spacing w:after="120"/>
        <w:ind w:left="851" w:hanging="851"/>
      </w:pPr>
      <w:r>
        <w:t>(</w:t>
      </w:r>
      <w:r w:rsidR="00CB239D">
        <w:t>c</w:t>
      </w:r>
      <w:r>
        <w:t>)</w:t>
      </w:r>
      <w:r>
        <w:tab/>
      </w:r>
      <w:r w:rsidR="002D679C">
        <w:t xml:space="preserve">the Open Lands shall remain private property owned by and under the exclusive control of the </w:t>
      </w:r>
      <w:r w:rsidR="002E0865">
        <w:t>Property Owner</w:t>
      </w:r>
      <w:r>
        <w:t>;</w:t>
      </w:r>
    </w:p>
    <w:p w14:paraId="005A031B" w14:textId="42FBED1C" w:rsidR="00CB239D" w:rsidRDefault="00CB239D" w:rsidP="00CB239D">
      <w:pPr>
        <w:pStyle w:val="BLGArticleLevel4"/>
        <w:widowControl w:val="0"/>
        <w:numPr>
          <w:ilvl w:val="0"/>
          <w:numId w:val="0"/>
        </w:numPr>
        <w:spacing w:after="120"/>
        <w:ind w:left="851" w:hanging="851"/>
      </w:pPr>
      <w:r>
        <w:lastRenderedPageBreak/>
        <w:t>(d)</w:t>
      </w:r>
      <w:r>
        <w:tab/>
        <w:t>the provisions of this Agreement do not, and are not intended to, provide any public access to the Open Lands;</w:t>
      </w:r>
    </w:p>
    <w:p w14:paraId="2F2B07E7" w14:textId="5F2EC862" w:rsidR="0041736E" w:rsidRDefault="0041736E" w:rsidP="00CB239D">
      <w:pPr>
        <w:pStyle w:val="BLGArticleLevel4"/>
        <w:widowControl w:val="0"/>
        <w:numPr>
          <w:ilvl w:val="0"/>
          <w:numId w:val="0"/>
        </w:numPr>
        <w:spacing w:after="120"/>
        <w:ind w:left="851" w:hanging="851"/>
      </w:pPr>
      <w:r>
        <w:t>(</w:t>
      </w:r>
      <w:r w:rsidR="00CB239D">
        <w:t>e</w:t>
      </w:r>
      <w:r>
        <w:t>)</w:t>
      </w:r>
      <w:r>
        <w:tab/>
      </w:r>
      <w:r w:rsidR="00E00A63">
        <w:t xml:space="preserve">the </w:t>
      </w:r>
      <w:r w:rsidR="002E0865">
        <w:t xml:space="preserve">Property Owner </w:t>
      </w:r>
      <w:r w:rsidR="00E00A63">
        <w:t xml:space="preserve">shall have the sole and exclusive right to limit access to the Open Lands to </w:t>
      </w:r>
      <w:r w:rsidR="00385F3D">
        <w:t>Authorized Persons</w:t>
      </w:r>
      <w:r w:rsidR="00CB239D">
        <w:t xml:space="preserve"> subject only to the rights of access granted to GBLT under this Agreement</w:t>
      </w:r>
      <w:r w:rsidR="00967A1F">
        <w:t xml:space="preserve">; </w:t>
      </w:r>
    </w:p>
    <w:p w14:paraId="4BEEC048" w14:textId="0A782F77" w:rsidR="0041736E" w:rsidRDefault="0041736E" w:rsidP="00CB239D">
      <w:pPr>
        <w:pStyle w:val="BLGArticleLevel4"/>
        <w:widowControl w:val="0"/>
        <w:numPr>
          <w:ilvl w:val="0"/>
          <w:numId w:val="0"/>
        </w:numPr>
        <w:spacing w:after="120"/>
        <w:ind w:left="851" w:hanging="851"/>
      </w:pPr>
      <w:r>
        <w:t>(</w:t>
      </w:r>
      <w:r w:rsidR="00CB239D">
        <w:t>f</w:t>
      </w:r>
      <w:r>
        <w:t>)</w:t>
      </w:r>
      <w:r>
        <w:tab/>
      </w:r>
      <w:r w:rsidR="00967A1F">
        <w:t xml:space="preserve">the </w:t>
      </w:r>
      <w:r w:rsidR="002E0865">
        <w:t xml:space="preserve">Property Owner </w:t>
      </w:r>
      <w:r w:rsidR="00967A1F">
        <w:t>shall not be restricted from conducting or engaging in</w:t>
      </w:r>
      <w:r w:rsidR="007471DE">
        <w:t xml:space="preserve">, or permitting </w:t>
      </w:r>
      <w:r w:rsidR="00385F3D">
        <w:t>Authorized Persons</w:t>
      </w:r>
      <w:r w:rsidR="007471DE">
        <w:t xml:space="preserve"> from conducting or engaging in,</w:t>
      </w:r>
      <w:r w:rsidR="00967A1F">
        <w:t xml:space="preserve"> any activity on the Open Lands</w:t>
      </w:r>
      <w:r>
        <w:t xml:space="preserve"> that is not </w:t>
      </w:r>
      <w:r w:rsidR="00967A1F">
        <w:t>expressly restricted or prohibited by the Restrictions; and</w:t>
      </w:r>
    </w:p>
    <w:p w14:paraId="3691B2B3" w14:textId="00A4CA42" w:rsidR="00BA7E86" w:rsidRDefault="0041736E" w:rsidP="00CB239D">
      <w:pPr>
        <w:pStyle w:val="BLGArticleLevel4"/>
        <w:widowControl w:val="0"/>
        <w:numPr>
          <w:ilvl w:val="0"/>
          <w:numId w:val="0"/>
        </w:numPr>
        <w:spacing w:after="0"/>
        <w:ind w:left="851" w:hanging="851"/>
      </w:pPr>
      <w:r>
        <w:t>(</w:t>
      </w:r>
      <w:r w:rsidR="00CB239D">
        <w:t>g</w:t>
      </w:r>
      <w:r>
        <w:t>)</w:t>
      </w:r>
      <w:r>
        <w:tab/>
      </w:r>
      <w:r w:rsidR="00BA7E86">
        <w:t xml:space="preserve">the </w:t>
      </w:r>
      <w:r w:rsidR="002E0865">
        <w:t xml:space="preserve">Permitted Activities </w:t>
      </w:r>
      <w:r w:rsidR="00967A1F">
        <w:t>are not restricted or prohibited by the Restrictions.</w:t>
      </w:r>
    </w:p>
    <w:p w14:paraId="5A6AFB8A" w14:textId="5540BB9E" w:rsidR="00B768C5" w:rsidRDefault="00B768C5" w:rsidP="00923F8A">
      <w:pPr>
        <w:pStyle w:val="BLGArticleLevel4"/>
        <w:widowControl w:val="0"/>
        <w:numPr>
          <w:ilvl w:val="0"/>
          <w:numId w:val="0"/>
        </w:numPr>
        <w:tabs>
          <w:tab w:val="left" w:pos="709"/>
        </w:tabs>
        <w:spacing w:after="0"/>
      </w:pPr>
    </w:p>
    <w:p w14:paraId="2F6A781D" w14:textId="228EB09A" w:rsidR="00B768C5" w:rsidRDefault="00B768C5" w:rsidP="00923F8A">
      <w:pPr>
        <w:pStyle w:val="BLGArticleLevel4"/>
        <w:widowControl w:val="0"/>
        <w:numPr>
          <w:ilvl w:val="0"/>
          <w:numId w:val="0"/>
        </w:numPr>
        <w:tabs>
          <w:tab w:val="left" w:pos="709"/>
        </w:tabs>
        <w:spacing w:after="0"/>
      </w:pPr>
    </w:p>
    <w:p w14:paraId="5719C309" w14:textId="5296AE3D" w:rsidR="00B768C5" w:rsidRDefault="00B768C5" w:rsidP="00D20720">
      <w:pPr>
        <w:pStyle w:val="BLGArticleLevel4"/>
        <w:keepNext/>
        <w:widowControl w:val="0"/>
        <w:numPr>
          <w:ilvl w:val="0"/>
          <w:numId w:val="0"/>
        </w:numPr>
        <w:tabs>
          <w:tab w:val="left" w:pos="709"/>
        </w:tabs>
        <w:spacing w:after="0"/>
        <w:jc w:val="center"/>
        <w:rPr>
          <w:b/>
        </w:rPr>
      </w:pPr>
      <w:r>
        <w:rPr>
          <w:b/>
        </w:rPr>
        <w:t>Article 7</w:t>
      </w:r>
    </w:p>
    <w:p w14:paraId="79A74322" w14:textId="75232354" w:rsidR="00B768C5" w:rsidRDefault="002E0865" w:rsidP="00D20720">
      <w:pPr>
        <w:pStyle w:val="BLGArticleLevel4"/>
        <w:keepNext/>
        <w:widowControl w:val="0"/>
        <w:numPr>
          <w:ilvl w:val="0"/>
          <w:numId w:val="0"/>
        </w:numPr>
        <w:tabs>
          <w:tab w:val="left" w:pos="709"/>
        </w:tabs>
        <w:spacing w:after="0"/>
        <w:jc w:val="center"/>
      </w:pPr>
      <w:r>
        <w:rPr>
          <w:b/>
        </w:rPr>
        <w:t>GBLT</w:t>
      </w:r>
      <w:r w:rsidR="00B768C5">
        <w:rPr>
          <w:b/>
        </w:rPr>
        <w:t xml:space="preserve"> Responsibilities</w:t>
      </w:r>
    </w:p>
    <w:p w14:paraId="3B4F9539" w14:textId="771C8AA3" w:rsidR="00B768C5" w:rsidRDefault="00B768C5" w:rsidP="00B768C5">
      <w:pPr>
        <w:pStyle w:val="BLGArticleLevel4"/>
        <w:widowControl w:val="0"/>
        <w:numPr>
          <w:ilvl w:val="0"/>
          <w:numId w:val="0"/>
        </w:numPr>
        <w:tabs>
          <w:tab w:val="left" w:pos="709"/>
        </w:tabs>
        <w:spacing w:after="0"/>
      </w:pPr>
    </w:p>
    <w:p w14:paraId="129C3E5F" w14:textId="4328BFFE" w:rsidR="0032781D" w:rsidRDefault="00B768C5" w:rsidP="0032781D">
      <w:pPr>
        <w:pStyle w:val="BLGArticleLevel4"/>
        <w:widowControl w:val="0"/>
        <w:numPr>
          <w:ilvl w:val="0"/>
          <w:numId w:val="0"/>
        </w:numPr>
        <w:tabs>
          <w:tab w:val="left" w:pos="709"/>
        </w:tabs>
        <w:spacing w:after="120"/>
      </w:pPr>
      <w:r>
        <w:t>7.1</w:t>
      </w:r>
      <w:r>
        <w:tab/>
      </w:r>
      <w:r w:rsidR="002E0865">
        <w:rPr>
          <w:b/>
        </w:rPr>
        <w:t>GBLT</w:t>
      </w:r>
      <w:r>
        <w:rPr>
          <w:b/>
        </w:rPr>
        <w:t xml:space="preserve"> Responsibilities.</w:t>
      </w:r>
      <w:r>
        <w:t xml:space="preserve">  </w:t>
      </w:r>
      <w:r w:rsidR="002E0865">
        <w:t>GBLT</w:t>
      </w:r>
      <w:r>
        <w:t xml:space="preserve"> shall, at its expense</w:t>
      </w:r>
      <w:r w:rsidR="0032781D">
        <w:t>:</w:t>
      </w:r>
    </w:p>
    <w:p w14:paraId="0B531EF4" w14:textId="0D5A434D" w:rsidR="0032781D" w:rsidRDefault="0032781D" w:rsidP="0032781D">
      <w:pPr>
        <w:pStyle w:val="BLGArticleLevel4"/>
        <w:widowControl w:val="0"/>
        <w:numPr>
          <w:ilvl w:val="0"/>
          <w:numId w:val="0"/>
        </w:numPr>
        <w:tabs>
          <w:tab w:val="left" w:pos="709"/>
        </w:tabs>
        <w:spacing w:after="120"/>
        <w:ind w:left="709" w:hanging="709"/>
      </w:pPr>
      <w:r>
        <w:t>(a)</w:t>
      </w:r>
      <w:r>
        <w:tab/>
        <w:t>carry and maintain adequate comprehensive general liability insurance coverage to cover</w:t>
      </w:r>
      <w:r w:rsidR="00266661">
        <w:t xml:space="preserve"> any damage to the </w:t>
      </w:r>
      <w:r w:rsidR="002E0865">
        <w:t xml:space="preserve">Open Lands </w:t>
      </w:r>
      <w:r w:rsidR="00266661">
        <w:t>caused by</w:t>
      </w:r>
      <w:r>
        <w:t xml:space="preserve"> its staff, directors, officers, agents, representatives and contractors</w:t>
      </w:r>
      <w:r w:rsidR="00266661">
        <w:t xml:space="preserve"> while accessing the Open Lands</w:t>
      </w:r>
      <w:r>
        <w:t>;</w:t>
      </w:r>
    </w:p>
    <w:p w14:paraId="3E1919EF" w14:textId="284451F8" w:rsidR="0032781D" w:rsidRDefault="0032781D" w:rsidP="0032781D">
      <w:pPr>
        <w:pStyle w:val="BLGArticleLevel4"/>
        <w:widowControl w:val="0"/>
        <w:numPr>
          <w:ilvl w:val="0"/>
          <w:numId w:val="0"/>
        </w:numPr>
        <w:tabs>
          <w:tab w:val="left" w:pos="709"/>
        </w:tabs>
        <w:spacing w:after="120"/>
        <w:ind w:left="709" w:hanging="709"/>
      </w:pPr>
      <w:r>
        <w:t>(b)</w:t>
      </w:r>
      <w:r>
        <w:tab/>
        <w:t xml:space="preserve">conduct yearly monitoring of the Open Lands for the purpose of monitoring the </w:t>
      </w:r>
      <w:r w:rsidR="002E0865">
        <w:t xml:space="preserve">Property Owner’s </w:t>
      </w:r>
      <w:r>
        <w:t>compliance with the Restrictions;</w:t>
      </w:r>
    </w:p>
    <w:p w14:paraId="3F7D10F5" w14:textId="60095A9A" w:rsidR="0032781D" w:rsidRDefault="0032781D" w:rsidP="0032781D">
      <w:pPr>
        <w:pStyle w:val="BLGArticleLevel4"/>
        <w:widowControl w:val="0"/>
        <w:numPr>
          <w:ilvl w:val="0"/>
          <w:numId w:val="0"/>
        </w:numPr>
        <w:tabs>
          <w:tab w:val="left" w:pos="709"/>
        </w:tabs>
        <w:spacing w:after="120"/>
        <w:ind w:left="709" w:hanging="709"/>
      </w:pPr>
      <w:r>
        <w:t>(c)</w:t>
      </w:r>
      <w:r>
        <w:tab/>
        <w:t xml:space="preserve">prepare yearly monitoring reports and record any observed changes to the Open Lands as compared to the Report; </w:t>
      </w:r>
    </w:p>
    <w:p w14:paraId="4C77D23B" w14:textId="43DE7F64" w:rsidR="002E0865" w:rsidRDefault="0032781D" w:rsidP="001544C3">
      <w:pPr>
        <w:pStyle w:val="BLGArticleLevel4"/>
        <w:widowControl w:val="0"/>
        <w:numPr>
          <w:ilvl w:val="0"/>
          <w:numId w:val="0"/>
        </w:numPr>
        <w:tabs>
          <w:tab w:val="left" w:pos="709"/>
        </w:tabs>
        <w:spacing w:after="120"/>
        <w:ind w:left="709" w:hanging="709"/>
      </w:pPr>
      <w:r>
        <w:t>(d)</w:t>
      </w:r>
      <w:r>
        <w:tab/>
        <w:t xml:space="preserve">to the extent that its monitoring </w:t>
      </w:r>
      <w:r w:rsidR="00266661">
        <w:t>identifies</w:t>
      </w:r>
      <w:r>
        <w:t xml:space="preserve"> any </w:t>
      </w:r>
      <w:r w:rsidR="009E36FE">
        <w:t>breach of the restrictions to which the Property Owner has agreed</w:t>
      </w:r>
      <w:r>
        <w:t xml:space="preserve">, bring such </w:t>
      </w:r>
      <w:r w:rsidR="009E36FE">
        <w:t>breaches</w:t>
      </w:r>
      <w:r>
        <w:t xml:space="preserve"> to the attention of the </w:t>
      </w:r>
      <w:r w:rsidR="002E0865">
        <w:t xml:space="preserve">Property Owner </w:t>
      </w:r>
      <w:r w:rsidR="009E36FE">
        <w:t xml:space="preserve">in accordance with the provisions of Section 8.1 </w:t>
      </w:r>
      <w:r>
        <w:t xml:space="preserve">and discuss with the </w:t>
      </w:r>
      <w:r w:rsidR="002E0865">
        <w:t xml:space="preserve">Property Owner </w:t>
      </w:r>
      <w:r>
        <w:t xml:space="preserve">any actions that can be taken in order to </w:t>
      </w:r>
      <w:r w:rsidR="009E36FE">
        <w:t>resolve such breaches</w:t>
      </w:r>
      <w:r w:rsidR="002E0865">
        <w:t>; and</w:t>
      </w:r>
    </w:p>
    <w:p w14:paraId="05A13EE6" w14:textId="03C34770" w:rsidR="00E53E9B" w:rsidRDefault="002E0865" w:rsidP="002E0865">
      <w:pPr>
        <w:pStyle w:val="BLGArticleLevel4"/>
        <w:widowControl w:val="0"/>
        <w:numPr>
          <w:ilvl w:val="0"/>
          <w:numId w:val="0"/>
        </w:numPr>
        <w:tabs>
          <w:tab w:val="left" w:pos="709"/>
        </w:tabs>
        <w:spacing w:after="0"/>
        <w:ind w:left="709" w:hanging="709"/>
      </w:pPr>
      <w:r>
        <w:t>(e)</w:t>
      </w:r>
      <w:r>
        <w:tab/>
        <w:t xml:space="preserve">prepare updates to the Report on a periodic basis </w:t>
      </w:r>
      <w:r w:rsidR="00863932">
        <w:t>but, in any event, no less frequently than once every 25 years</w:t>
      </w:r>
      <w:r w:rsidR="0032781D">
        <w:t>.</w:t>
      </w:r>
    </w:p>
    <w:p w14:paraId="3A88DDC5" w14:textId="2FB097EC" w:rsidR="0032781D" w:rsidRDefault="0032781D" w:rsidP="0032781D">
      <w:pPr>
        <w:pStyle w:val="BLGArticleLevel4"/>
        <w:widowControl w:val="0"/>
        <w:numPr>
          <w:ilvl w:val="0"/>
          <w:numId w:val="0"/>
        </w:numPr>
        <w:tabs>
          <w:tab w:val="left" w:pos="709"/>
        </w:tabs>
        <w:spacing w:after="0"/>
      </w:pPr>
    </w:p>
    <w:p w14:paraId="24C10BE8" w14:textId="1CF28E96" w:rsidR="0032781D" w:rsidRDefault="0032781D" w:rsidP="0032781D">
      <w:pPr>
        <w:pStyle w:val="BLGArticleLevel4"/>
        <w:widowControl w:val="0"/>
        <w:numPr>
          <w:ilvl w:val="0"/>
          <w:numId w:val="0"/>
        </w:numPr>
        <w:tabs>
          <w:tab w:val="left" w:pos="709"/>
        </w:tabs>
        <w:spacing w:after="0"/>
      </w:pPr>
    </w:p>
    <w:p w14:paraId="2054D906" w14:textId="66F4A5F0" w:rsidR="0032781D" w:rsidRDefault="0032781D" w:rsidP="00385F3D">
      <w:pPr>
        <w:pStyle w:val="BLGArticleLevel4"/>
        <w:keepNext/>
        <w:numPr>
          <w:ilvl w:val="0"/>
          <w:numId w:val="0"/>
        </w:numPr>
        <w:tabs>
          <w:tab w:val="left" w:pos="709"/>
        </w:tabs>
        <w:spacing w:after="0"/>
        <w:jc w:val="center"/>
        <w:rPr>
          <w:b/>
        </w:rPr>
      </w:pPr>
      <w:r>
        <w:rPr>
          <w:b/>
        </w:rPr>
        <w:t>Article 8</w:t>
      </w:r>
    </w:p>
    <w:p w14:paraId="528EDC40" w14:textId="0241A8A8" w:rsidR="0032781D" w:rsidRDefault="0032781D" w:rsidP="00385F3D">
      <w:pPr>
        <w:pStyle w:val="BLGArticleLevel4"/>
        <w:keepNext/>
        <w:numPr>
          <w:ilvl w:val="0"/>
          <w:numId w:val="0"/>
        </w:numPr>
        <w:tabs>
          <w:tab w:val="left" w:pos="709"/>
        </w:tabs>
        <w:spacing w:after="0"/>
        <w:jc w:val="center"/>
      </w:pPr>
      <w:r>
        <w:rPr>
          <w:b/>
        </w:rPr>
        <w:t>Default and Remedies</w:t>
      </w:r>
    </w:p>
    <w:p w14:paraId="2BEFF7CB" w14:textId="3001FA85" w:rsidR="0032781D" w:rsidRDefault="0032781D" w:rsidP="00385F3D">
      <w:pPr>
        <w:pStyle w:val="BLGArticleLevel4"/>
        <w:keepNext/>
        <w:numPr>
          <w:ilvl w:val="0"/>
          <w:numId w:val="0"/>
        </w:numPr>
        <w:tabs>
          <w:tab w:val="left" w:pos="709"/>
        </w:tabs>
        <w:spacing w:after="0"/>
      </w:pPr>
    </w:p>
    <w:p w14:paraId="56F48DA4" w14:textId="77C81A29" w:rsidR="0032781D" w:rsidRDefault="008758DB" w:rsidP="0032781D">
      <w:pPr>
        <w:pStyle w:val="BLGArticleLevel4"/>
        <w:widowControl w:val="0"/>
        <w:numPr>
          <w:ilvl w:val="0"/>
          <w:numId w:val="0"/>
        </w:numPr>
        <w:tabs>
          <w:tab w:val="left" w:pos="709"/>
        </w:tabs>
        <w:spacing w:after="0"/>
      </w:pPr>
      <w:r>
        <w:t>8.1</w:t>
      </w:r>
      <w:r>
        <w:tab/>
      </w:r>
      <w:r>
        <w:rPr>
          <w:b/>
        </w:rPr>
        <w:t xml:space="preserve">Default by the </w:t>
      </w:r>
      <w:r w:rsidR="000843CB">
        <w:rPr>
          <w:b/>
        </w:rPr>
        <w:t>Property Owner</w:t>
      </w:r>
      <w:r>
        <w:rPr>
          <w:b/>
        </w:rPr>
        <w:t>.</w:t>
      </w:r>
      <w:r>
        <w:t xml:space="preserve">  In the event that the </w:t>
      </w:r>
      <w:r w:rsidR="000843CB">
        <w:t xml:space="preserve">Property Owner </w:t>
      </w:r>
      <w:r w:rsidR="0068719D">
        <w:t xml:space="preserve">fails </w:t>
      </w:r>
      <w:r>
        <w:t xml:space="preserve">to abide by the Restrictions, </w:t>
      </w:r>
      <w:r w:rsidR="000843CB">
        <w:t>GBLT</w:t>
      </w:r>
      <w:r>
        <w:t xml:space="preserve"> shall, upon becoming aware of such default, give notice in writing of such default</w:t>
      </w:r>
      <w:r w:rsidR="00266661">
        <w:t xml:space="preserve"> to the </w:t>
      </w:r>
      <w:r w:rsidR="000843CB">
        <w:t>Property Owner</w:t>
      </w:r>
      <w:r w:rsidR="00266661">
        <w:t xml:space="preserve">.  Such notice shall </w:t>
      </w:r>
      <w:r>
        <w:t>provid</w:t>
      </w:r>
      <w:r w:rsidR="00266661">
        <w:t>e</w:t>
      </w:r>
      <w:r>
        <w:t xml:space="preserve"> particulars of </w:t>
      </w:r>
      <w:r w:rsidR="00266661">
        <w:t>such</w:t>
      </w:r>
      <w:r>
        <w:t xml:space="preserve"> default in reasonable detail.  Upon receipt of such written notice, the </w:t>
      </w:r>
      <w:r w:rsidR="000843CB">
        <w:t xml:space="preserve">Property Owner </w:t>
      </w:r>
      <w:r>
        <w:t xml:space="preserve">shall have 120 days, or where in the circumstances it is not reasonable for the </w:t>
      </w:r>
      <w:r w:rsidR="000843CB">
        <w:t xml:space="preserve">Property Owner </w:t>
      </w:r>
      <w:r>
        <w:t xml:space="preserve">to rectify such default within 120 days, </w:t>
      </w:r>
      <w:r w:rsidR="009F0A29">
        <w:t xml:space="preserve">or </w:t>
      </w:r>
      <w:r>
        <w:t xml:space="preserve">such longer period of time as is reasonable in the circumstances so long as the </w:t>
      </w:r>
      <w:r w:rsidR="000843CB">
        <w:t xml:space="preserve">Property Owner </w:t>
      </w:r>
      <w:r>
        <w:t xml:space="preserve">undertakes </w:t>
      </w:r>
      <w:r w:rsidR="00246A0B">
        <w:t xml:space="preserve">and continues such actions expeditiously, to rectify </w:t>
      </w:r>
      <w:r w:rsidR="00246A0B">
        <w:lastRenderedPageBreak/>
        <w:t xml:space="preserve">such default.  If within such 120 days, or such longer period of time where applicable, the </w:t>
      </w:r>
      <w:r w:rsidR="000843CB">
        <w:t xml:space="preserve">Property Owner </w:t>
      </w:r>
      <w:r w:rsidR="00246A0B">
        <w:t xml:space="preserve">has not remedied the breach or made arrangements satisfactory to </w:t>
      </w:r>
      <w:r w:rsidR="000843CB">
        <w:t>GBLT</w:t>
      </w:r>
      <w:r w:rsidR="00246A0B">
        <w:t>, acting reasonably, for remedying such breach or restoring, remediating or rehabilitating the Open Lands to repair any damage caused by such breach,</w:t>
      </w:r>
      <w:r>
        <w:t xml:space="preserve"> </w:t>
      </w:r>
      <w:r w:rsidR="000843CB">
        <w:t>GBLT</w:t>
      </w:r>
      <w:r w:rsidR="009E6A3C">
        <w:t xml:space="preserve"> </w:t>
      </w:r>
      <w:r w:rsidR="00246A0B">
        <w:t xml:space="preserve">may enter on the Open Lands and may carry out such activities as are necessary or desirable in the circumstances in order to remedy the breach or to restore, remediate or rehabilitate the Open lands to repair any damage caused by such breach.  The </w:t>
      </w:r>
      <w:r w:rsidR="000843CB">
        <w:t xml:space="preserve">Property Owner </w:t>
      </w:r>
      <w:r w:rsidR="00246A0B">
        <w:t xml:space="preserve">shall reimburse </w:t>
      </w:r>
      <w:r w:rsidR="000843CB">
        <w:t>GBLT</w:t>
      </w:r>
      <w:r w:rsidR="00246A0B">
        <w:t xml:space="preserve"> for all costs and expenses reasonably incurred by </w:t>
      </w:r>
      <w:r w:rsidR="000843CB">
        <w:t>GBLT</w:t>
      </w:r>
      <w:r w:rsidR="00246A0B">
        <w:t xml:space="preserve"> in carrying out such activitie</w:t>
      </w:r>
      <w:r w:rsidR="00266661">
        <w:t>s.  Until s</w:t>
      </w:r>
      <w:r w:rsidR="00246A0B">
        <w:t xml:space="preserve">uch costs and expenses </w:t>
      </w:r>
      <w:r w:rsidR="00266661">
        <w:t>have been</w:t>
      </w:r>
      <w:r w:rsidR="00246A0B">
        <w:t xml:space="preserve"> reimbursed</w:t>
      </w:r>
      <w:r w:rsidR="00266661">
        <w:t>, such costs and expenses</w:t>
      </w:r>
      <w:r w:rsidR="00246A0B">
        <w:t xml:space="preserve"> shall be a debt owed by the </w:t>
      </w:r>
      <w:r w:rsidR="000843CB">
        <w:t xml:space="preserve">Property Owner </w:t>
      </w:r>
      <w:r w:rsidR="00246A0B">
        <w:t xml:space="preserve">to </w:t>
      </w:r>
      <w:r w:rsidR="000843CB">
        <w:t>GBLT</w:t>
      </w:r>
      <w:r w:rsidR="00246A0B">
        <w:t xml:space="preserve"> and shall be a charge upon the Open Lands, which charge may be enforced in the same manner as a mortgage and shall in any event be recoverable by </w:t>
      </w:r>
      <w:r w:rsidR="000843CB">
        <w:t>GBLT</w:t>
      </w:r>
      <w:r w:rsidR="00246A0B">
        <w:t xml:space="preserve"> in a court of law.</w:t>
      </w:r>
    </w:p>
    <w:p w14:paraId="7E3ED7A4" w14:textId="4BE3A005" w:rsidR="00246A0B" w:rsidRDefault="00246A0B" w:rsidP="0032781D">
      <w:pPr>
        <w:pStyle w:val="BLGArticleLevel4"/>
        <w:widowControl w:val="0"/>
        <w:numPr>
          <w:ilvl w:val="0"/>
          <w:numId w:val="0"/>
        </w:numPr>
        <w:tabs>
          <w:tab w:val="left" w:pos="709"/>
        </w:tabs>
        <w:spacing w:after="0"/>
      </w:pPr>
    </w:p>
    <w:p w14:paraId="767EB9F4" w14:textId="03D135D9" w:rsidR="00246A0B" w:rsidRDefault="00246A0B" w:rsidP="0032781D">
      <w:pPr>
        <w:pStyle w:val="BLGArticleLevel4"/>
        <w:widowControl w:val="0"/>
        <w:numPr>
          <w:ilvl w:val="0"/>
          <w:numId w:val="0"/>
        </w:numPr>
        <w:tabs>
          <w:tab w:val="left" w:pos="709"/>
        </w:tabs>
        <w:spacing w:after="0"/>
      </w:pPr>
      <w:r>
        <w:t>8.2</w:t>
      </w:r>
      <w:r>
        <w:tab/>
      </w:r>
      <w:r>
        <w:rPr>
          <w:b/>
        </w:rPr>
        <w:t>Damages Inadequate.</w:t>
      </w:r>
      <w:r>
        <w:t xml:space="preserve">  The </w:t>
      </w:r>
      <w:r w:rsidR="000843CB">
        <w:t xml:space="preserve">Property Owner </w:t>
      </w:r>
      <w:r>
        <w:t xml:space="preserve">acknowledges that damages may not be an adequate remedy in the circumstances of any default by it of its obligations under this Agreement.  Accordingly, the </w:t>
      </w:r>
      <w:r w:rsidR="000843CB">
        <w:t xml:space="preserve">Property Owner </w:t>
      </w:r>
      <w:r w:rsidR="00DE46B6">
        <w:t xml:space="preserve">agrees that </w:t>
      </w:r>
      <w:r w:rsidR="000843CB">
        <w:t>GBLT</w:t>
      </w:r>
      <w:r w:rsidR="00DE46B6">
        <w:t xml:space="preserve"> may be entitled to prohibitory or mandatory injunctive relief to prohibit or prevent </w:t>
      </w:r>
      <w:r w:rsidR="001E415E">
        <w:t>the default or continuance of default under this Agreement or to restore, remediate or rehabilitate the Open Lands to the condition that existed prior to the breach.</w:t>
      </w:r>
      <w:r w:rsidR="000843CB">
        <w:t xml:space="preserve">  </w:t>
      </w:r>
    </w:p>
    <w:p w14:paraId="1EAB802D" w14:textId="3460EE61" w:rsidR="001E415E" w:rsidRDefault="001E415E" w:rsidP="0032781D">
      <w:pPr>
        <w:pStyle w:val="BLGArticleLevel4"/>
        <w:widowControl w:val="0"/>
        <w:numPr>
          <w:ilvl w:val="0"/>
          <w:numId w:val="0"/>
        </w:numPr>
        <w:tabs>
          <w:tab w:val="left" w:pos="709"/>
        </w:tabs>
        <w:spacing w:after="0"/>
      </w:pPr>
    </w:p>
    <w:p w14:paraId="2870C719" w14:textId="3D403DC0" w:rsidR="001E415E" w:rsidRDefault="001E415E" w:rsidP="001E415E">
      <w:pPr>
        <w:pStyle w:val="BLGArticleLevel4"/>
        <w:widowControl w:val="0"/>
        <w:numPr>
          <w:ilvl w:val="0"/>
          <w:numId w:val="0"/>
        </w:numPr>
        <w:tabs>
          <w:tab w:val="left" w:pos="709"/>
        </w:tabs>
        <w:spacing w:after="120"/>
      </w:pPr>
      <w:r>
        <w:t>8.3</w:t>
      </w:r>
      <w:r>
        <w:tab/>
      </w:r>
      <w:r>
        <w:rPr>
          <w:b/>
        </w:rPr>
        <w:t xml:space="preserve">Default by </w:t>
      </w:r>
      <w:r w:rsidR="000843CB">
        <w:rPr>
          <w:b/>
        </w:rPr>
        <w:t>GBLT</w:t>
      </w:r>
      <w:r>
        <w:rPr>
          <w:b/>
        </w:rPr>
        <w:t>.</w:t>
      </w:r>
      <w:r>
        <w:t xml:space="preserve">  For the purposes of this Agreement, the following</w:t>
      </w:r>
      <w:r w:rsidR="00EC7A67">
        <w:t xml:space="preserve"> events shall constitute an event of default in respect of </w:t>
      </w:r>
      <w:r w:rsidR="000843CB">
        <w:t>GBLT</w:t>
      </w:r>
      <w:r>
        <w:t>:</w:t>
      </w:r>
    </w:p>
    <w:p w14:paraId="6AEC79F3" w14:textId="31AC07A2" w:rsidR="001E415E" w:rsidRDefault="001E415E" w:rsidP="001E415E">
      <w:pPr>
        <w:pStyle w:val="BLGArticleLevel4"/>
        <w:widowControl w:val="0"/>
        <w:numPr>
          <w:ilvl w:val="0"/>
          <w:numId w:val="0"/>
        </w:numPr>
        <w:tabs>
          <w:tab w:val="left" w:pos="709"/>
        </w:tabs>
        <w:spacing w:after="120"/>
        <w:ind w:left="709" w:hanging="709"/>
      </w:pPr>
      <w:r>
        <w:t>(a)</w:t>
      </w:r>
      <w:r>
        <w:tab/>
      </w:r>
      <w:r w:rsidR="000843CB">
        <w:t>GBLT</w:t>
      </w:r>
      <w:r>
        <w:t xml:space="preserve"> is in default of its obligations under this Agreement and such default continues for, or has not been rectified within, a period of </w:t>
      </w:r>
      <w:r w:rsidR="009F0A29">
        <w:t xml:space="preserve">120 </w:t>
      </w:r>
      <w:r>
        <w:t>days</w:t>
      </w:r>
      <w:r w:rsidR="009F0A29">
        <w:t>,</w:t>
      </w:r>
      <w:r w:rsidR="009F0A29" w:rsidRPr="009F0A29">
        <w:t xml:space="preserve"> </w:t>
      </w:r>
      <w:r w:rsidR="009F0A29">
        <w:t>or such longer period of time as is reasonable in the circumstances so long as GBLT undertakes and continues such actions expeditiously,</w:t>
      </w:r>
      <w:r>
        <w:t xml:space="preserve"> following written notice of such default from the </w:t>
      </w:r>
      <w:r w:rsidR="009F0A29">
        <w:t>Property Owner</w:t>
      </w:r>
      <w:r>
        <w:t>;</w:t>
      </w:r>
      <w:r w:rsidR="0068719D">
        <w:t xml:space="preserve"> or</w:t>
      </w:r>
    </w:p>
    <w:p w14:paraId="5E705DC2" w14:textId="2FAD925E" w:rsidR="001E415E" w:rsidRDefault="001E415E" w:rsidP="0068719D">
      <w:pPr>
        <w:pStyle w:val="BLGArticleLevel4"/>
        <w:widowControl w:val="0"/>
        <w:numPr>
          <w:ilvl w:val="0"/>
          <w:numId w:val="0"/>
        </w:numPr>
        <w:tabs>
          <w:tab w:val="left" w:pos="709"/>
        </w:tabs>
        <w:spacing w:after="120"/>
        <w:ind w:left="709" w:hanging="709"/>
      </w:pPr>
      <w:r>
        <w:t>(b)</w:t>
      </w:r>
      <w:r>
        <w:tab/>
      </w:r>
      <w:r w:rsidR="009F0A29">
        <w:t>GBLT</w:t>
      </w:r>
      <w:r>
        <w:t xml:space="preserve"> becomes insolvent, is unable to pay its obligations as they become due, is declared bankrupt or makes an assignment in bankruptcy or institutes or becomes the subject of any proceedings under the </w:t>
      </w:r>
      <w:r>
        <w:rPr>
          <w:i/>
        </w:rPr>
        <w:t>Bankruptcy and Insolvency Act</w:t>
      </w:r>
      <w:r>
        <w:t xml:space="preserve"> (Canada) or any other analogous bankruptc</w:t>
      </w:r>
      <w:r w:rsidR="009E7560">
        <w:t>y or insolvency legislatio</w:t>
      </w:r>
      <w:r w:rsidR="0068719D">
        <w:t>n.</w:t>
      </w:r>
    </w:p>
    <w:p w14:paraId="05A5C347" w14:textId="75445DCF" w:rsidR="001E415E" w:rsidRDefault="001E415E" w:rsidP="0032781D">
      <w:pPr>
        <w:pStyle w:val="BLGArticleLevel4"/>
        <w:widowControl w:val="0"/>
        <w:numPr>
          <w:ilvl w:val="0"/>
          <w:numId w:val="0"/>
        </w:numPr>
        <w:tabs>
          <w:tab w:val="left" w:pos="709"/>
        </w:tabs>
        <w:spacing w:after="0"/>
      </w:pPr>
      <w:r>
        <w:t xml:space="preserve">Upon the occurrence of an event of default in respect of </w:t>
      </w:r>
      <w:r w:rsidR="009F0A29">
        <w:t>GBLT</w:t>
      </w:r>
      <w:r>
        <w:t xml:space="preserve">, the </w:t>
      </w:r>
      <w:r w:rsidR="009F0A29">
        <w:t xml:space="preserve">Property Owner </w:t>
      </w:r>
      <w:r>
        <w:t>shall</w:t>
      </w:r>
      <w:r w:rsidR="00EC7A67">
        <w:t xml:space="preserve"> be entitled to require </w:t>
      </w:r>
      <w:r w:rsidR="009F0A29">
        <w:t>GBLT</w:t>
      </w:r>
      <w:r w:rsidR="00EC7A67">
        <w:t xml:space="preserve"> to assign its rights and obligations, and its role as the Conservation Body which is party to this Agreement, to a Conservation Body </w:t>
      </w:r>
      <w:r w:rsidR="0068719D">
        <w:t>whose mission, vision and values are consistent and compatible with the</w:t>
      </w:r>
      <w:r w:rsidR="009F0A29">
        <w:t xml:space="preserve"> Property Owner’s</w:t>
      </w:r>
      <w:r w:rsidR="0068719D">
        <w:t xml:space="preserve"> </w:t>
      </w:r>
      <w:r w:rsidR="009F0A29">
        <w:t>C</w:t>
      </w:r>
      <w:r w:rsidR="0068719D">
        <w:t xml:space="preserve">onservation </w:t>
      </w:r>
      <w:r w:rsidR="009F0A29">
        <w:t>I</w:t>
      </w:r>
      <w:r w:rsidR="0068719D">
        <w:t>ntent</w:t>
      </w:r>
      <w:r w:rsidR="00EC7A67">
        <w:t xml:space="preserve">.  Until such assignment is completed, </w:t>
      </w:r>
      <w:r w:rsidR="009F0A29">
        <w:t>GBLT</w:t>
      </w:r>
      <w:r w:rsidR="00EC7A67">
        <w:t xml:space="preserve"> shall not exercise any remedies available to it under this Agreement.</w:t>
      </w:r>
    </w:p>
    <w:p w14:paraId="7461B777" w14:textId="63C8500E" w:rsidR="00EC7A67" w:rsidRDefault="00EC7A67" w:rsidP="0032781D">
      <w:pPr>
        <w:pStyle w:val="BLGArticleLevel4"/>
        <w:widowControl w:val="0"/>
        <w:numPr>
          <w:ilvl w:val="0"/>
          <w:numId w:val="0"/>
        </w:numPr>
        <w:tabs>
          <w:tab w:val="left" w:pos="709"/>
        </w:tabs>
        <w:spacing w:after="0"/>
      </w:pPr>
    </w:p>
    <w:p w14:paraId="16B424CC" w14:textId="27477CF2" w:rsidR="00EC7A67" w:rsidRDefault="00EC7A67" w:rsidP="0032781D">
      <w:pPr>
        <w:pStyle w:val="BLGArticleLevel4"/>
        <w:widowControl w:val="0"/>
        <w:numPr>
          <w:ilvl w:val="0"/>
          <w:numId w:val="0"/>
        </w:numPr>
        <w:tabs>
          <w:tab w:val="left" w:pos="709"/>
        </w:tabs>
        <w:spacing w:after="0"/>
      </w:pPr>
      <w:r>
        <w:t>8.4</w:t>
      </w:r>
      <w:r>
        <w:tab/>
      </w:r>
      <w:r>
        <w:rPr>
          <w:b/>
        </w:rPr>
        <w:t>Costs of Enforcement.</w:t>
      </w:r>
      <w:r>
        <w:t xml:space="preserve">  Any costs incurred by </w:t>
      </w:r>
      <w:r w:rsidR="009F0A29">
        <w:t>GBLT</w:t>
      </w:r>
      <w:r>
        <w:t xml:space="preserve"> or the </w:t>
      </w:r>
      <w:r w:rsidR="009F0A29">
        <w:t xml:space="preserve">Property Owner </w:t>
      </w:r>
      <w:r>
        <w:t xml:space="preserve">in </w:t>
      </w:r>
      <w:r w:rsidR="000A456C">
        <w:t xml:space="preserve">successfully </w:t>
      </w:r>
      <w:r>
        <w:t>enforcing, judicially or otherwise, any terms of this Agreement against the other including, without limitation, litigation costs, lawyers</w:t>
      </w:r>
      <w:r w:rsidR="006F3D6A">
        <w:t>’</w:t>
      </w:r>
      <w:r>
        <w:t xml:space="preserve"> fees and disbursements, shall be borne by the party against whom such </w:t>
      </w:r>
      <w:r w:rsidR="000A456C">
        <w:t xml:space="preserve">successful </w:t>
      </w:r>
      <w:r>
        <w:t>enforcement proceedings are commenced</w:t>
      </w:r>
      <w:r w:rsidR="009E36FE">
        <w:t xml:space="preserve"> on a full indemnity basis</w:t>
      </w:r>
      <w:r>
        <w:t>.</w:t>
      </w:r>
    </w:p>
    <w:p w14:paraId="003C95D8" w14:textId="2F4D2589" w:rsidR="00EC7A67" w:rsidRDefault="00EC7A67" w:rsidP="0032781D">
      <w:pPr>
        <w:pStyle w:val="BLGArticleLevel4"/>
        <w:widowControl w:val="0"/>
        <w:numPr>
          <w:ilvl w:val="0"/>
          <w:numId w:val="0"/>
        </w:numPr>
        <w:tabs>
          <w:tab w:val="left" w:pos="709"/>
        </w:tabs>
        <w:spacing w:after="0"/>
      </w:pPr>
    </w:p>
    <w:p w14:paraId="3DA5B6BD" w14:textId="19603AD8" w:rsidR="00EC7A67" w:rsidRDefault="00EC7A67" w:rsidP="0032781D">
      <w:pPr>
        <w:pStyle w:val="BLGArticleLevel4"/>
        <w:widowControl w:val="0"/>
        <w:numPr>
          <w:ilvl w:val="0"/>
          <w:numId w:val="0"/>
        </w:numPr>
        <w:tabs>
          <w:tab w:val="left" w:pos="709"/>
        </w:tabs>
        <w:spacing w:after="0"/>
      </w:pPr>
    </w:p>
    <w:p w14:paraId="1BBE1D34" w14:textId="1CDB1B97" w:rsidR="00EC7A67" w:rsidRDefault="00EC7A67" w:rsidP="00D20720">
      <w:pPr>
        <w:pStyle w:val="BLGArticleLevel4"/>
        <w:keepNext/>
        <w:widowControl w:val="0"/>
        <w:numPr>
          <w:ilvl w:val="0"/>
          <w:numId w:val="0"/>
        </w:numPr>
        <w:tabs>
          <w:tab w:val="left" w:pos="709"/>
        </w:tabs>
        <w:spacing w:after="0"/>
        <w:jc w:val="center"/>
        <w:rPr>
          <w:b/>
        </w:rPr>
      </w:pPr>
      <w:r>
        <w:rPr>
          <w:b/>
        </w:rPr>
        <w:lastRenderedPageBreak/>
        <w:t>Article 9</w:t>
      </w:r>
    </w:p>
    <w:p w14:paraId="1CBE3FCE" w14:textId="1E738A27" w:rsidR="00EC7A67" w:rsidRDefault="00EC7A67" w:rsidP="00D20720">
      <w:pPr>
        <w:pStyle w:val="BLGArticleLevel4"/>
        <w:keepNext/>
        <w:widowControl w:val="0"/>
        <w:numPr>
          <w:ilvl w:val="0"/>
          <w:numId w:val="0"/>
        </w:numPr>
        <w:tabs>
          <w:tab w:val="left" w:pos="709"/>
        </w:tabs>
        <w:spacing w:after="0"/>
        <w:jc w:val="center"/>
      </w:pPr>
      <w:r>
        <w:rPr>
          <w:b/>
        </w:rPr>
        <w:t>General</w:t>
      </w:r>
    </w:p>
    <w:p w14:paraId="5187B968" w14:textId="5EE0B04F" w:rsidR="00EC7A67" w:rsidRDefault="00EC7A67" w:rsidP="00EC7A67">
      <w:pPr>
        <w:pStyle w:val="BLGArticleLevel4"/>
        <w:widowControl w:val="0"/>
        <w:numPr>
          <w:ilvl w:val="0"/>
          <w:numId w:val="0"/>
        </w:numPr>
        <w:tabs>
          <w:tab w:val="left" w:pos="709"/>
        </w:tabs>
        <w:spacing w:after="0"/>
      </w:pPr>
    </w:p>
    <w:p w14:paraId="40AC2CEB" w14:textId="0CA21529" w:rsidR="00EC7A67" w:rsidRPr="00EC7A67" w:rsidRDefault="00EC7A67" w:rsidP="00EC7A67">
      <w:pPr>
        <w:pStyle w:val="Heading2"/>
        <w:keepNext w:val="0"/>
        <w:keepLines w:val="0"/>
        <w:numPr>
          <w:ilvl w:val="0"/>
          <w:numId w:val="0"/>
        </w:numPr>
        <w:tabs>
          <w:tab w:val="clear" w:pos="720"/>
        </w:tabs>
        <w:rPr>
          <w:rFonts w:asciiTheme="minorHAnsi" w:hAnsiTheme="minorHAnsi" w:cstheme="minorHAnsi"/>
          <w:color w:val="000000"/>
        </w:rPr>
      </w:pPr>
      <w:r w:rsidRPr="00EC7A67">
        <w:rPr>
          <w:rFonts w:asciiTheme="minorHAnsi" w:hAnsiTheme="minorHAnsi" w:cstheme="minorHAnsi"/>
        </w:rPr>
        <w:t>9.1</w:t>
      </w:r>
      <w:r w:rsidRPr="00EC7A67">
        <w:rPr>
          <w:rFonts w:asciiTheme="minorHAnsi" w:hAnsiTheme="minorHAnsi" w:cstheme="minorHAnsi"/>
        </w:rPr>
        <w:tab/>
      </w:r>
      <w:r w:rsidRPr="00EC7A67">
        <w:rPr>
          <w:rFonts w:asciiTheme="minorHAnsi" w:hAnsiTheme="minorHAnsi" w:cstheme="minorHAnsi"/>
          <w:b/>
        </w:rPr>
        <w:t>Notice.</w:t>
      </w:r>
      <w:r w:rsidRPr="00EC7A67">
        <w:rPr>
          <w:rFonts w:asciiTheme="minorHAnsi" w:hAnsiTheme="minorHAnsi" w:cstheme="minorHAnsi"/>
        </w:rPr>
        <w:t xml:space="preserve">  </w:t>
      </w:r>
      <w:r w:rsidRPr="00EC7A67">
        <w:rPr>
          <w:rFonts w:asciiTheme="minorHAnsi" w:hAnsiTheme="minorHAnsi" w:cstheme="minorHAnsi"/>
          <w:color w:val="000000"/>
        </w:rPr>
        <w:t>Any notice (which term in this section includes any request or waiver) provided or given hereunder shall be sufficiently given by either party if in writing and delivered by hand</w:t>
      </w:r>
      <w:r w:rsidR="00D1773B">
        <w:rPr>
          <w:rFonts w:asciiTheme="minorHAnsi" w:hAnsiTheme="minorHAnsi" w:cstheme="minorHAnsi"/>
          <w:color w:val="000000"/>
        </w:rPr>
        <w:t xml:space="preserve"> or electronic mail</w:t>
      </w:r>
      <w:r w:rsidRPr="00EC7A67">
        <w:rPr>
          <w:rFonts w:asciiTheme="minorHAnsi" w:hAnsiTheme="minorHAnsi" w:cstheme="minorHAnsi"/>
          <w:color w:val="000000"/>
        </w:rPr>
        <w:t>:</w:t>
      </w:r>
    </w:p>
    <w:p w14:paraId="28440AE4" w14:textId="3B887D4E" w:rsidR="00EC7A67" w:rsidRPr="00EC7A67" w:rsidRDefault="00EC7A67" w:rsidP="00EC7A67">
      <w:pPr>
        <w:pStyle w:val="Heading2"/>
        <w:keepNext w:val="0"/>
        <w:keepLines w:val="0"/>
        <w:numPr>
          <w:ilvl w:val="0"/>
          <w:numId w:val="0"/>
        </w:numPr>
        <w:rPr>
          <w:rFonts w:asciiTheme="minorHAnsi" w:hAnsiTheme="minorHAnsi" w:cstheme="minorHAnsi"/>
          <w:color w:val="000000"/>
        </w:rPr>
      </w:pPr>
      <w:bookmarkStart w:id="0" w:name="_DV_M89"/>
      <w:bookmarkEnd w:id="0"/>
      <w:r w:rsidRPr="00EC7A67">
        <w:rPr>
          <w:rFonts w:asciiTheme="minorHAnsi" w:hAnsiTheme="minorHAnsi" w:cstheme="minorHAnsi"/>
          <w:color w:val="000000"/>
        </w:rPr>
        <w:t xml:space="preserve">if to </w:t>
      </w:r>
      <w:r w:rsidR="009F0A29">
        <w:rPr>
          <w:rFonts w:asciiTheme="minorHAnsi" w:hAnsiTheme="minorHAnsi" w:cstheme="minorHAnsi"/>
          <w:color w:val="000000"/>
        </w:rPr>
        <w:t>GBLT</w:t>
      </w:r>
      <w:r w:rsidRPr="00EC7A67">
        <w:rPr>
          <w:rFonts w:asciiTheme="minorHAnsi" w:hAnsiTheme="minorHAnsi" w:cstheme="minorHAnsi"/>
          <w:color w:val="000000"/>
        </w:rPr>
        <w:t xml:space="preserve"> as follows:</w:t>
      </w:r>
    </w:p>
    <w:p w14:paraId="5562864C" w14:textId="77777777" w:rsidR="00EC7A67" w:rsidRPr="00EC7A67" w:rsidRDefault="00EC7A67" w:rsidP="00EC7A67">
      <w:pPr>
        <w:tabs>
          <w:tab w:val="num" w:pos="720"/>
          <w:tab w:val="left" w:pos="2160"/>
        </w:tabs>
        <w:rPr>
          <w:rFonts w:cstheme="minorHAnsi"/>
          <w:color w:val="000000"/>
        </w:rPr>
      </w:pPr>
      <w:bookmarkStart w:id="1" w:name="_DV_M90"/>
      <w:bookmarkEnd w:id="1"/>
      <w:r w:rsidRPr="00EC7A67">
        <w:rPr>
          <w:rFonts w:cstheme="minorHAnsi"/>
          <w:color w:val="000000"/>
        </w:rPr>
        <w:t xml:space="preserve">The Georgian Bay Trust Foundation, Inc. </w:t>
      </w:r>
      <w:r w:rsidRPr="00EC7A67">
        <w:rPr>
          <w:rFonts w:cstheme="minorHAnsi"/>
          <w:color w:val="000000"/>
        </w:rPr>
        <w:br/>
        <w:t xml:space="preserve">120 </w:t>
      </w:r>
      <w:proofErr w:type="spellStart"/>
      <w:r w:rsidRPr="00EC7A67">
        <w:rPr>
          <w:rFonts w:cstheme="minorHAnsi"/>
          <w:color w:val="000000"/>
        </w:rPr>
        <w:t>Eglinton</w:t>
      </w:r>
      <w:proofErr w:type="spellEnd"/>
      <w:r w:rsidRPr="00EC7A67">
        <w:rPr>
          <w:rFonts w:cstheme="minorHAnsi"/>
          <w:color w:val="000000"/>
        </w:rPr>
        <w:t xml:space="preserve"> Ave E</w:t>
      </w:r>
    </w:p>
    <w:p w14:paraId="3FC6F7A9" w14:textId="77777777" w:rsidR="00EC7A67" w:rsidRPr="00EC7A67" w:rsidRDefault="00EC7A67" w:rsidP="00EC7A67">
      <w:pPr>
        <w:tabs>
          <w:tab w:val="num" w:pos="720"/>
          <w:tab w:val="left" w:pos="2160"/>
        </w:tabs>
        <w:rPr>
          <w:rFonts w:cstheme="minorHAnsi"/>
          <w:color w:val="000000"/>
        </w:rPr>
      </w:pPr>
      <w:bookmarkStart w:id="2" w:name="_DV_M91"/>
      <w:bookmarkEnd w:id="2"/>
      <w:r w:rsidRPr="00EC7A67">
        <w:rPr>
          <w:rFonts w:cstheme="minorHAnsi"/>
          <w:color w:val="000000"/>
        </w:rPr>
        <w:t xml:space="preserve">Toronto, ON M4P 1E2 </w:t>
      </w:r>
      <w:r w:rsidRPr="00EC7A67">
        <w:rPr>
          <w:rFonts w:cstheme="minorHAnsi"/>
          <w:color w:val="000000"/>
        </w:rPr>
        <w:br/>
        <w:t>Attention: Executive Director</w:t>
      </w:r>
    </w:p>
    <w:p w14:paraId="4F17F75E" w14:textId="77777777" w:rsidR="00EC7A67" w:rsidRPr="00EC7A67" w:rsidRDefault="00EC7A67" w:rsidP="00EC7A67">
      <w:pPr>
        <w:tabs>
          <w:tab w:val="num" w:pos="720"/>
          <w:tab w:val="left" w:pos="1440"/>
          <w:tab w:val="left" w:pos="2160"/>
        </w:tabs>
        <w:rPr>
          <w:rFonts w:cstheme="minorHAnsi"/>
          <w:color w:val="000000"/>
        </w:rPr>
      </w:pPr>
      <w:bookmarkStart w:id="3" w:name="_DV_M92"/>
      <w:bookmarkEnd w:id="3"/>
      <w:r w:rsidRPr="00EC7A67">
        <w:rPr>
          <w:rFonts w:cstheme="minorHAnsi"/>
          <w:color w:val="000000"/>
        </w:rPr>
        <w:t>Fax:</w:t>
      </w:r>
      <w:r w:rsidRPr="00EC7A67">
        <w:rPr>
          <w:rFonts w:cstheme="minorHAnsi"/>
          <w:color w:val="000000"/>
        </w:rPr>
        <w:tab/>
        <w:t>(416) 440-1519</w:t>
      </w:r>
    </w:p>
    <w:p w14:paraId="6579BD58" w14:textId="77777777" w:rsidR="00EC7A67" w:rsidRPr="00EC7A67" w:rsidRDefault="00EC7A67" w:rsidP="00EC7A67">
      <w:pPr>
        <w:tabs>
          <w:tab w:val="num" w:pos="720"/>
        </w:tabs>
        <w:rPr>
          <w:rFonts w:cstheme="minorHAnsi"/>
          <w:color w:val="000000"/>
        </w:rPr>
      </w:pPr>
    </w:p>
    <w:p w14:paraId="0A61BDE7" w14:textId="5B436A29" w:rsidR="00EC7A67" w:rsidRPr="00EC7A67" w:rsidRDefault="00EC7A67" w:rsidP="00EC7A67">
      <w:pPr>
        <w:tabs>
          <w:tab w:val="num" w:pos="720"/>
        </w:tabs>
        <w:rPr>
          <w:rFonts w:cstheme="minorHAnsi"/>
          <w:color w:val="000000"/>
        </w:rPr>
      </w:pPr>
      <w:bookmarkStart w:id="4" w:name="_DV_M93"/>
      <w:bookmarkEnd w:id="4"/>
      <w:r w:rsidRPr="00EC7A67">
        <w:rPr>
          <w:rFonts w:cstheme="minorHAnsi"/>
          <w:color w:val="000000"/>
        </w:rPr>
        <w:t xml:space="preserve">and if to the </w:t>
      </w:r>
      <w:r w:rsidR="009F0A29">
        <w:rPr>
          <w:rFonts w:cstheme="minorHAnsi"/>
          <w:color w:val="000000"/>
        </w:rPr>
        <w:t>Property Owner</w:t>
      </w:r>
      <w:r w:rsidR="009F0A29" w:rsidRPr="00EC7A67">
        <w:rPr>
          <w:rFonts w:cstheme="minorHAnsi"/>
          <w:color w:val="000000"/>
        </w:rPr>
        <w:t xml:space="preserve"> </w:t>
      </w:r>
      <w:r w:rsidRPr="00EC7A67">
        <w:rPr>
          <w:rFonts w:cstheme="minorHAnsi"/>
          <w:color w:val="000000"/>
        </w:rPr>
        <w:t>as follows:</w:t>
      </w:r>
    </w:p>
    <w:p w14:paraId="62BEEDBB" w14:textId="77777777" w:rsidR="00EC7A67" w:rsidRPr="00EC7A67" w:rsidRDefault="00EC7A67" w:rsidP="00EC7A67">
      <w:pPr>
        <w:tabs>
          <w:tab w:val="left" w:pos="2160"/>
        </w:tabs>
        <w:ind w:left="2160" w:hanging="2160"/>
        <w:rPr>
          <w:rFonts w:cstheme="minorHAnsi"/>
          <w:color w:val="000000"/>
        </w:rPr>
      </w:pPr>
    </w:p>
    <w:p w14:paraId="51B2FC38" w14:textId="30183754" w:rsidR="00EC7A67" w:rsidRDefault="00D1773B" w:rsidP="00EC7A67">
      <w:pPr>
        <w:rPr>
          <w:rFonts w:cstheme="minorHAnsi"/>
          <w:color w:val="000000"/>
        </w:rPr>
      </w:pPr>
      <w:bookmarkStart w:id="5" w:name="_DV_M94"/>
      <w:bookmarkEnd w:id="5"/>
      <w:r>
        <w:rPr>
          <w:rFonts w:cstheme="minorHAnsi"/>
          <w:color w:val="000000"/>
        </w:rPr>
        <w:t>The Madawaska Club at Go Home Bay</w:t>
      </w:r>
    </w:p>
    <w:p w14:paraId="2C0F5DCB" w14:textId="5FABF9DB" w:rsidR="00D1773B" w:rsidRDefault="00D1773B" w:rsidP="00EC7A67">
      <w:pPr>
        <w:rPr>
          <w:rFonts w:cstheme="minorHAnsi"/>
          <w:color w:val="000000"/>
        </w:rPr>
      </w:pPr>
      <w:r>
        <w:rPr>
          <w:rFonts w:cstheme="minorHAnsi"/>
          <w:color w:val="000000"/>
        </w:rPr>
        <w:t xml:space="preserve">c/o </w:t>
      </w:r>
      <w:r w:rsidR="00266661">
        <w:rPr>
          <w:rFonts w:cstheme="minorHAnsi"/>
          <w:color w:val="000000"/>
        </w:rPr>
        <w:t>Jan Wishart,</w:t>
      </w:r>
      <w:r>
        <w:rPr>
          <w:rFonts w:cstheme="minorHAnsi"/>
          <w:color w:val="000000"/>
        </w:rPr>
        <w:t xml:space="preserve"> Secretary</w:t>
      </w:r>
    </w:p>
    <w:p w14:paraId="1C0AE043" w14:textId="64E59F81" w:rsidR="00D1773B" w:rsidRDefault="000A3768" w:rsidP="00EC7A67">
      <w:pPr>
        <w:rPr>
          <w:rFonts w:cstheme="minorHAnsi"/>
          <w:color w:val="000000"/>
        </w:rPr>
      </w:pPr>
      <w:r>
        <w:rPr>
          <w:rFonts w:cstheme="minorHAnsi"/>
          <w:b/>
          <w:color w:val="000000"/>
        </w:rPr>
        <w:t>[Address]</w:t>
      </w:r>
    </w:p>
    <w:p w14:paraId="5824FB38" w14:textId="52A07CDF" w:rsidR="000A3768" w:rsidRDefault="000A3768" w:rsidP="00EC7A67">
      <w:pPr>
        <w:rPr>
          <w:rFonts w:cstheme="minorHAnsi"/>
          <w:color w:val="000000"/>
        </w:rPr>
      </w:pPr>
    </w:p>
    <w:p w14:paraId="0F816030" w14:textId="77777777" w:rsidR="000A3768" w:rsidRPr="000A3768" w:rsidRDefault="000A3768" w:rsidP="00EC7A67">
      <w:pPr>
        <w:rPr>
          <w:rFonts w:cstheme="minorHAnsi"/>
          <w:color w:val="000000"/>
        </w:rPr>
      </w:pPr>
    </w:p>
    <w:p w14:paraId="42752BCF" w14:textId="531A3937" w:rsidR="00D1773B" w:rsidRPr="00D1773B" w:rsidRDefault="00D1773B" w:rsidP="00EC7A67">
      <w:pPr>
        <w:rPr>
          <w:rFonts w:cstheme="minorHAnsi"/>
          <w:color w:val="000000"/>
        </w:rPr>
      </w:pPr>
      <w:r>
        <w:rPr>
          <w:rFonts w:cstheme="minorHAnsi"/>
          <w:color w:val="000000"/>
        </w:rPr>
        <w:t>Secretary’s Email Address:</w:t>
      </w:r>
      <w:r w:rsidR="000A3768">
        <w:rPr>
          <w:rFonts w:cstheme="minorHAnsi"/>
          <w:color w:val="000000"/>
        </w:rPr>
        <w:tab/>
        <w:t>janojlw@gmail.com</w:t>
      </w:r>
    </w:p>
    <w:p w14:paraId="2BEF30CC" w14:textId="77777777" w:rsidR="00EC7A67" w:rsidRPr="00EC7A67" w:rsidRDefault="00EC7A67" w:rsidP="00EC7A67">
      <w:pPr>
        <w:rPr>
          <w:rFonts w:cstheme="minorHAnsi"/>
          <w:color w:val="000000"/>
        </w:rPr>
      </w:pPr>
    </w:p>
    <w:p w14:paraId="122FC553" w14:textId="5C932DAE" w:rsidR="00EC7A67" w:rsidRDefault="00EC7A67" w:rsidP="00EC7A67">
      <w:pPr>
        <w:jc w:val="both"/>
        <w:rPr>
          <w:rFonts w:cstheme="minorHAnsi"/>
          <w:color w:val="000000"/>
        </w:rPr>
      </w:pPr>
      <w:bookmarkStart w:id="6" w:name="_DV_M95"/>
      <w:bookmarkEnd w:id="6"/>
      <w:r w:rsidRPr="00EC7A67">
        <w:rPr>
          <w:rFonts w:cstheme="minorHAnsi"/>
          <w:color w:val="000000"/>
        </w:rPr>
        <w:t xml:space="preserve">Any notice so delivered or any notice so forwarded by electronic </w:t>
      </w:r>
      <w:r w:rsidR="00D1773B">
        <w:rPr>
          <w:rFonts w:cstheme="minorHAnsi"/>
          <w:color w:val="000000"/>
        </w:rPr>
        <w:t>mail</w:t>
      </w:r>
      <w:r w:rsidRPr="00EC7A67">
        <w:rPr>
          <w:rFonts w:cstheme="minorHAnsi"/>
          <w:color w:val="000000"/>
        </w:rPr>
        <w:t xml:space="preserve"> shall be deemed to have been given on the next business day following the day </w:t>
      </w:r>
      <w:r w:rsidR="00D1773B">
        <w:rPr>
          <w:rFonts w:cstheme="minorHAnsi"/>
          <w:color w:val="000000"/>
        </w:rPr>
        <w:t>on which such e-mail is sent</w:t>
      </w:r>
      <w:r w:rsidRPr="00EC7A67">
        <w:rPr>
          <w:rFonts w:cstheme="minorHAnsi"/>
          <w:color w:val="000000"/>
        </w:rPr>
        <w:t xml:space="preserve">. </w:t>
      </w:r>
      <w:r w:rsidR="00D1773B">
        <w:rPr>
          <w:rFonts w:cstheme="minorHAnsi"/>
          <w:color w:val="000000"/>
        </w:rPr>
        <w:t xml:space="preserve"> </w:t>
      </w:r>
      <w:r w:rsidRPr="00EC7A67">
        <w:rPr>
          <w:rFonts w:cstheme="minorHAnsi"/>
          <w:color w:val="000000"/>
        </w:rPr>
        <w:t>Either party may in any manner aforesaid give notice to the other party of any change in the address or fax number thereof and thereafter the new address or fax number shall be the address of such party for the purpose of giving notice hereunder.</w:t>
      </w:r>
    </w:p>
    <w:p w14:paraId="4EC40A85" w14:textId="51D4728C" w:rsidR="00EC7A67" w:rsidRDefault="00EC7A67" w:rsidP="00EC7A67">
      <w:pPr>
        <w:jc w:val="both"/>
        <w:rPr>
          <w:rFonts w:cstheme="minorHAnsi"/>
          <w:color w:val="000000"/>
        </w:rPr>
      </w:pPr>
    </w:p>
    <w:p w14:paraId="1F72A08F" w14:textId="1E82ED23" w:rsidR="00EC7A67" w:rsidRDefault="00EC7A67" w:rsidP="00EC7A67">
      <w:pPr>
        <w:pStyle w:val="Heading2"/>
        <w:keepNext w:val="0"/>
        <w:keepLines w:val="0"/>
        <w:numPr>
          <w:ilvl w:val="0"/>
          <w:numId w:val="0"/>
        </w:numPr>
        <w:tabs>
          <w:tab w:val="clear" w:pos="720"/>
        </w:tabs>
        <w:spacing w:after="0"/>
        <w:rPr>
          <w:rFonts w:asciiTheme="minorHAnsi" w:hAnsiTheme="minorHAnsi" w:cstheme="minorHAnsi"/>
          <w:color w:val="000000"/>
        </w:rPr>
      </w:pPr>
      <w:r w:rsidRPr="00EC7A67">
        <w:rPr>
          <w:rFonts w:asciiTheme="minorHAnsi" w:hAnsiTheme="minorHAnsi" w:cstheme="minorHAnsi"/>
          <w:color w:val="000000"/>
        </w:rPr>
        <w:t>9.2</w:t>
      </w:r>
      <w:r w:rsidRPr="00EC7A67">
        <w:rPr>
          <w:rFonts w:asciiTheme="minorHAnsi" w:hAnsiTheme="minorHAnsi" w:cstheme="minorHAnsi"/>
          <w:color w:val="000000"/>
        </w:rPr>
        <w:tab/>
      </w:r>
      <w:r w:rsidR="00FE5D89">
        <w:rPr>
          <w:rFonts w:asciiTheme="minorHAnsi" w:hAnsiTheme="minorHAnsi" w:cstheme="minorHAnsi"/>
          <w:b/>
          <w:color w:val="000000"/>
        </w:rPr>
        <w:t>No Continuing Liability after Transfer.</w:t>
      </w:r>
      <w:r w:rsidR="00FE5D89">
        <w:rPr>
          <w:rFonts w:asciiTheme="minorHAnsi" w:hAnsiTheme="minorHAnsi" w:cstheme="minorHAnsi"/>
          <w:color w:val="000000"/>
        </w:rPr>
        <w:t xml:space="preserve">  </w:t>
      </w:r>
      <w:r w:rsidRPr="00EC7A67">
        <w:rPr>
          <w:rFonts w:asciiTheme="minorHAnsi" w:hAnsiTheme="minorHAnsi" w:cstheme="minorHAnsi"/>
        </w:rPr>
        <w:t xml:space="preserve">No person </w:t>
      </w:r>
      <w:r w:rsidRPr="00EC7A67">
        <w:rPr>
          <w:rFonts w:asciiTheme="minorHAnsi" w:hAnsiTheme="minorHAnsi" w:cstheme="minorHAnsi"/>
          <w:color w:val="000000"/>
        </w:rPr>
        <w:t>who is</w:t>
      </w:r>
      <w:r>
        <w:rPr>
          <w:rFonts w:asciiTheme="minorHAnsi" w:hAnsiTheme="minorHAnsi" w:cstheme="minorHAnsi"/>
          <w:color w:val="000000"/>
        </w:rPr>
        <w:t xml:space="preserve"> or becomes an owner of the Open Lands </w:t>
      </w:r>
      <w:r w:rsidRPr="00EC7A67">
        <w:rPr>
          <w:rFonts w:asciiTheme="minorHAnsi" w:hAnsiTheme="minorHAnsi" w:cstheme="minorHAnsi"/>
          <w:color w:val="000000"/>
        </w:rPr>
        <w:t xml:space="preserve">shall be liable to </w:t>
      </w:r>
      <w:r w:rsidR="009F0A29">
        <w:rPr>
          <w:rFonts w:asciiTheme="minorHAnsi" w:hAnsiTheme="minorHAnsi" w:cstheme="minorHAnsi"/>
          <w:color w:val="000000"/>
        </w:rPr>
        <w:t>GBLT</w:t>
      </w:r>
      <w:r w:rsidRPr="00EC7A67">
        <w:rPr>
          <w:rFonts w:asciiTheme="minorHAnsi" w:hAnsiTheme="minorHAnsi" w:cstheme="minorHAnsi"/>
          <w:color w:val="000000"/>
        </w:rPr>
        <w:t xml:space="preserve"> for any breach of or default in the obligations owed to </w:t>
      </w:r>
      <w:r w:rsidR="009F0A29">
        <w:rPr>
          <w:rFonts w:asciiTheme="minorHAnsi" w:hAnsiTheme="minorHAnsi" w:cstheme="minorHAnsi"/>
          <w:color w:val="000000"/>
        </w:rPr>
        <w:t>GBLT</w:t>
      </w:r>
      <w:r w:rsidRPr="00EC7A67">
        <w:rPr>
          <w:rFonts w:asciiTheme="minorHAnsi" w:hAnsiTheme="minorHAnsi" w:cstheme="minorHAnsi"/>
          <w:color w:val="000000"/>
        </w:rPr>
        <w:t xml:space="preserve"> under this Agreement committed after (</w:t>
      </w:r>
      <w:proofErr w:type="spellStart"/>
      <w:r w:rsidRPr="00EC7A67">
        <w:rPr>
          <w:rFonts w:asciiTheme="minorHAnsi" w:hAnsiTheme="minorHAnsi" w:cstheme="minorHAnsi"/>
          <w:color w:val="000000"/>
        </w:rPr>
        <w:t>i</w:t>
      </w:r>
      <w:proofErr w:type="spellEnd"/>
      <w:r w:rsidRPr="00EC7A67">
        <w:rPr>
          <w:rFonts w:asciiTheme="minorHAnsi" w:hAnsiTheme="minorHAnsi" w:cstheme="minorHAnsi"/>
          <w:color w:val="000000"/>
        </w:rPr>
        <w:t xml:space="preserve">) the </w:t>
      </w:r>
      <w:bookmarkStart w:id="7" w:name="_DV_M98"/>
      <w:bookmarkEnd w:id="7"/>
      <w:r w:rsidRPr="00EC7A67">
        <w:rPr>
          <w:rFonts w:asciiTheme="minorHAnsi" w:hAnsiTheme="minorHAnsi" w:cstheme="minorHAnsi"/>
          <w:color w:val="000000"/>
        </w:rPr>
        <w:t>transfer</w:t>
      </w:r>
      <w:bookmarkStart w:id="8" w:name="_DV_C53"/>
      <w:r w:rsidRPr="00EC7A67">
        <w:rPr>
          <w:rFonts w:asciiTheme="minorHAnsi" w:hAnsiTheme="minorHAnsi" w:cstheme="minorHAnsi"/>
          <w:color w:val="000000"/>
        </w:rPr>
        <w:t xml:space="preserve"> or conveyance</w:t>
      </w:r>
      <w:bookmarkStart w:id="9" w:name="_DV_M99"/>
      <w:bookmarkEnd w:id="8"/>
      <w:bookmarkEnd w:id="9"/>
      <w:r w:rsidRPr="00EC7A67">
        <w:rPr>
          <w:rFonts w:asciiTheme="minorHAnsi" w:hAnsiTheme="minorHAnsi" w:cstheme="minorHAnsi"/>
          <w:color w:val="000000"/>
        </w:rPr>
        <w:t xml:space="preserve"> by such person of all of the interest of such person in the </w:t>
      </w:r>
      <w:r>
        <w:rPr>
          <w:rFonts w:asciiTheme="minorHAnsi" w:hAnsiTheme="minorHAnsi" w:cstheme="minorHAnsi"/>
          <w:color w:val="000000"/>
        </w:rPr>
        <w:t>Open Lands</w:t>
      </w:r>
      <w:r w:rsidRPr="00EC7A67">
        <w:rPr>
          <w:rFonts w:asciiTheme="minorHAnsi" w:hAnsiTheme="minorHAnsi" w:cstheme="minorHAnsi"/>
          <w:color w:val="000000"/>
        </w:rPr>
        <w:t xml:space="preserve"> and (ii) notice of such transfer</w:t>
      </w:r>
      <w:bookmarkStart w:id="10" w:name="_DV_C54"/>
      <w:r w:rsidRPr="00EC7A67">
        <w:rPr>
          <w:rFonts w:asciiTheme="minorHAnsi" w:hAnsiTheme="minorHAnsi" w:cstheme="minorHAnsi"/>
          <w:color w:val="000000"/>
        </w:rPr>
        <w:t xml:space="preserve"> or conveyance</w:t>
      </w:r>
      <w:bookmarkStart w:id="11" w:name="_DV_M100"/>
      <w:bookmarkEnd w:id="10"/>
      <w:bookmarkEnd w:id="11"/>
      <w:r w:rsidRPr="00EC7A67">
        <w:rPr>
          <w:rFonts w:asciiTheme="minorHAnsi" w:hAnsiTheme="minorHAnsi" w:cstheme="minorHAnsi"/>
          <w:color w:val="000000"/>
        </w:rPr>
        <w:t xml:space="preserve"> under </w:t>
      </w:r>
      <w:r>
        <w:rPr>
          <w:rFonts w:asciiTheme="minorHAnsi" w:hAnsiTheme="minorHAnsi" w:cstheme="minorHAnsi"/>
          <w:color w:val="000000"/>
        </w:rPr>
        <w:t xml:space="preserve">Section </w:t>
      </w:r>
      <w:r w:rsidR="00F90619">
        <w:rPr>
          <w:rFonts w:ascii="Calibri" w:hAnsi="Calibri" w:cs="Calibri"/>
          <w:color w:val="000000"/>
        </w:rPr>
        <w:t>9.6</w:t>
      </w:r>
      <w:r>
        <w:rPr>
          <w:rFonts w:asciiTheme="minorHAnsi" w:hAnsiTheme="minorHAnsi" w:cstheme="minorHAnsi"/>
          <w:color w:val="000000"/>
        </w:rPr>
        <w:t xml:space="preserve"> </w:t>
      </w:r>
      <w:r w:rsidRPr="00EC7A67">
        <w:rPr>
          <w:rFonts w:asciiTheme="minorHAnsi" w:hAnsiTheme="minorHAnsi" w:cstheme="minorHAnsi"/>
          <w:color w:val="000000"/>
        </w:rPr>
        <w:t xml:space="preserve">and the acknowledgement required under </w:t>
      </w:r>
      <w:r>
        <w:rPr>
          <w:rFonts w:asciiTheme="minorHAnsi" w:hAnsiTheme="minorHAnsi" w:cstheme="minorHAnsi"/>
          <w:color w:val="000000"/>
        </w:rPr>
        <w:t xml:space="preserve">Section </w:t>
      </w:r>
      <w:r w:rsidR="00F90619">
        <w:rPr>
          <w:rFonts w:ascii="Calibri" w:hAnsi="Calibri" w:cs="Calibri"/>
          <w:color w:val="000000"/>
        </w:rPr>
        <w:t>9.6</w:t>
      </w:r>
      <w:r>
        <w:rPr>
          <w:rFonts w:asciiTheme="minorHAnsi" w:hAnsiTheme="minorHAnsi" w:cstheme="minorHAnsi"/>
          <w:color w:val="000000"/>
        </w:rPr>
        <w:t xml:space="preserve"> </w:t>
      </w:r>
      <w:r w:rsidRPr="00EC7A67">
        <w:rPr>
          <w:rFonts w:asciiTheme="minorHAnsi" w:hAnsiTheme="minorHAnsi" w:cstheme="minorHAnsi"/>
          <w:color w:val="000000"/>
        </w:rPr>
        <w:t xml:space="preserve">has been given to </w:t>
      </w:r>
      <w:r w:rsidR="009F0A29">
        <w:rPr>
          <w:rFonts w:asciiTheme="minorHAnsi" w:hAnsiTheme="minorHAnsi" w:cstheme="minorHAnsi"/>
          <w:color w:val="000000"/>
        </w:rPr>
        <w:t>GBLT</w:t>
      </w:r>
      <w:r w:rsidRPr="00EC7A67">
        <w:rPr>
          <w:rFonts w:asciiTheme="minorHAnsi" w:hAnsiTheme="minorHAnsi" w:cstheme="minorHAnsi"/>
          <w:color w:val="000000"/>
        </w:rPr>
        <w:t xml:space="preserve">. </w:t>
      </w:r>
      <w:r w:rsidR="009F0A29">
        <w:rPr>
          <w:rFonts w:asciiTheme="minorHAnsi" w:hAnsiTheme="minorHAnsi" w:cstheme="minorHAnsi"/>
          <w:color w:val="000000"/>
        </w:rPr>
        <w:t>GBLT</w:t>
      </w:r>
      <w:r w:rsidRPr="00EC7A67">
        <w:rPr>
          <w:rFonts w:asciiTheme="minorHAnsi" w:hAnsiTheme="minorHAnsi" w:cstheme="minorHAnsi"/>
          <w:color w:val="000000"/>
        </w:rPr>
        <w:t xml:space="preserve"> shall not be liable to the </w:t>
      </w:r>
      <w:r w:rsidR="009F0A29">
        <w:rPr>
          <w:rFonts w:asciiTheme="minorHAnsi" w:hAnsiTheme="minorHAnsi" w:cstheme="minorHAnsi"/>
          <w:color w:val="000000"/>
        </w:rPr>
        <w:t>Property Owner</w:t>
      </w:r>
      <w:r>
        <w:rPr>
          <w:rFonts w:asciiTheme="minorHAnsi" w:hAnsiTheme="minorHAnsi" w:cstheme="minorHAnsi"/>
          <w:color w:val="000000"/>
        </w:rPr>
        <w:t xml:space="preserve">, or any subsequent owner of the Open Lands, </w:t>
      </w:r>
      <w:r w:rsidRPr="00EC7A67">
        <w:rPr>
          <w:rFonts w:asciiTheme="minorHAnsi" w:hAnsiTheme="minorHAnsi" w:cstheme="minorHAnsi"/>
          <w:color w:val="000000"/>
        </w:rPr>
        <w:t xml:space="preserve">for any breach of or default in the obligations owed to the </w:t>
      </w:r>
      <w:r w:rsidR="009F0A29">
        <w:rPr>
          <w:rFonts w:asciiTheme="minorHAnsi" w:hAnsiTheme="minorHAnsi" w:cstheme="minorHAnsi"/>
          <w:color w:val="000000"/>
        </w:rPr>
        <w:t>Property Owner</w:t>
      </w:r>
      <w:r>
        <w:rPr>
          <w:rFonts w:asciiTheme="minorHAnsi" w:hAnsiTheme="minorHAnsi" w:cstheme="minorHAnsi"/>
          <w:color w:val="000000"/>
        </w:rPr>
        <w:t>, or such subsequent owner,</w:t>
      </w:r>
      <w:r w:rsidRPr="00EC7A67">
        <w:rPr>
          <w:rFonts w:asciiTheme="minorHAnsi" w:hAnsiTheme="minorHAnsi" w:cstheme="minorHAnsi"/>
          <w:color w:val="000000"/>
        </w:rPr>
        <w:t xml:space="preserve"> under this Agreement committed after (</w:t>
      </w:r>
      <w:proofErr w:type="spellStart"/>
      <w:r w:rsidRPr="00EC7A67">
        <w:rPr>
          <w:rFonts w:asciiTheme="minorHAnsi" w:hAnsiTheme="minorHAnsi" w:cstheme="minorHAnsi"/>
          <w:color w:val="000000"/>
        </w:rPr>
        <w:t>i</w:t>
      </w:r>
      <w:proofErr w:type="spellEnd"/>
      <w:r w:rsidRPr="00EC7A67">
        <w:rPr>
          <w:rFonts w:asciiTheme="minorHAnsi" w:hAnsiTheme="minorHAnsi" w:cstheme="minorHAnsi"/>
          <w:color w:val="000000"/>
        </w:rPr>
        <w:t>) the</w:t>
      </w:r>
      <w:bookmarkStart w:id="12" w:name="_DV_M101"/>
      <w:bookmarkEnd w:id="12"/>
      <w:r w:rsidRPr="00EC7A67">
        <w:rPr>
          <w:rFonts w:asciiTheme="minorHAnsi" w:hAnsiTheme="minorHAnsi" w:cstheme="minorHAnsi"/>
          <w:color w:val="000000"/>
        </w:rPr>
        <w:t xml:space="preserve"> transfer</w:t>
      </w:r>
      <w:bookmarkStart w:id="13" w:name="_DV_C56"/>
      <w:r w:rsidRPr="00EC7A67">
        <w:rPr>
          <w:rFonts w:asciiTheme="minorHAnsi" w:hAnsiTheme="minorHAnsi" w:cstheme="minorHAnsi"/>
          <w:color w:val="000000"/>
        </w:rPr>
        <w:t xml:space="preserve"> or conveyance</w:t>
      </w:r>
      <w:bookmarkStart w:id="14" w:name="_DV_M102"/>
      <w:bookmarkEnd w:id="13"/>
      <w:bookmarkEnd w:id="14"/>
      <w:r w:rsidRPr="00EC7A67">
        <w:rPr>
          <w:rFonts w:asciiTheme="minorHAnsi" w:hAnsiTheme="minorHAnsi" w:cstheme="minorHAnsi"/>
          <w:color w:val="000000"/>
        </w:rPr>
        <w:t xml:space="preserve"> of the interest of </w:t>
      </w:r>
      <w:r w:rsidR="009F0A29">
        <w:rPr>
          <w:rFonts w:asciiTheme="minorHAnsi" w:hAnsiTheme="minorHAnsi" w:cstheme="minorHAnsi"/>
          <w:color w:val="000000"/>
        </w:rPr>
        <w:t>GBLT</w:t>
      </w:r>
      <w:r w:rsidRPr="00EC7A67">
        <w:rPr>
          <w:rFonts w:asciiTheme="minorHAnsi" w:hAnsiTheme="minorHAnsi" w:cstheme="minorHAnsi"/>
          <w:color w:val="000000"/>
        </w:rPr>
        <w:t xml:space="preserve"> in this Agreement as permitted under the Act</w:t>
      </w:r>
      <w:r>
        <w:rPr>
          <w:rFonts w:asciiTheme="minorHAnsi" w:hAnsiTheme="minorHAnsi" w:cstheme="minorHAnsi"/>
          <w:color w:val="000000"/>
        </w:rPr>
        <w:t xml:space="preserve"> and this Agreement</w:t>
      </w:r>
      <w:r w:rsidRPr="00EC7A67">
        <w:rPr>
          <w:rFonts w:asciiTheme="minorHAnsi" w:hAnsiTheme="minorHAnsi" w:cstheme="minorHAnsi"/>
          <w:color w:val="000000"/>
        </w:rPr>
        <w:t xml:space="preserve"> and (ii) notice of such transfer</w:t>
      </w:r>
      <w:bookmarkStart w:id="15" w:name="_DV_M103"/>
      <w:bookmarkEnd w:id="15"/>
      <w:r w:rsidRPr="00EC7A67">
        <w:rPr>
          <w:rFonts w:asciiTheme="minorHAnsi" w:hAnsiTheme="minorHAnsi" w:cstheme="minorHAnsi"/>
          <w:color w:val="000000"/>
        </w:rPr>
        <w:t xml:space="preserve"> has been given to the </w:t>
      </w:r>
      <w:r w:rsidR="009F0A29">
        <w:rPr>
          <w:rFonts w:asciiTheme="minorHAnsi" w:hAnsiTheme="minorHAnsi" w:cstheme="minorHAnsi"/>
          <w:color w:val="000000"/>
        </w:rPr>
        <w:t xml:space="preserve">Property Owner </w:t>
      </w:r>
      <w:r>
        <w:rPr>
          <w:rFonts w:asciiTheme="minorHAnsi" w:hAnsiTheme="minorHAnsi" w:cstheme="minorHAnsi"/>
          <w:color w:val="000000"/>
        </w:rPr>
        <w:t>or such subsequent owner, as the case may be</w:t>
      </w:r>
      <w:r w:rsidRPr="00EC7A67">
        <w:rPr>
          <w:rFonts w:asciiTheme="minorHAnsi" w:hAnsiTheme="minorHAnsi" w:cstheme="minorHAnsi"/>
          <w:color w:val="000000"/>
        </w:rPr>
        <w:t>.</w:t>
      </w:r>
    </w:p>
    <w:p w14:paraId="78C0F9E0" w14:textId="77777777" w:rsidR="00EC7A67" w:rsidRPr="00EC7A67" w:rsidRDefault="00EC7A67" w:rsidP="00EC7A67">
      <w:pPr>
        <w:pStyle w:val="BodyText"/>
        <w:spacing w:after="0"/>
        <w:rPr>
          <w:lang w:val="en-CA"/>
        </w:rPr>
      </w:pPr>
    </w:p>
    <w:p w14:paraId="0B8654AF" w14:textId="3E9B139A" w:rsidR="00EC7A67" w:rsidRDefault="00EC7A67" w:rsidP="002035A3">
      <w:pPr>
        <w:pStyle w:val="BodyText"/>
        <w:spacing w:after="0"/>
        <w:jc w:val="both"/>
        <w:rPr>
          <w:rFonts w:cstheme="minorHAnsi"/>
          <w:color w:val="000000"/>
        </w:rPr>
      </w:pPr>
      <w:r>
        <w:rPr>
          <w:rFonts w:cstheme="minorHAnsi"/>
        </w:rPr>
        <w:t>9.3</w:t>
      </w:r>
      <w:r w:rsidRPr="00EC7A67">
        <w:rPr>
          <w:rFonts w:cstheme="minorHAnsi"/>
        </w:rPr>
        <w:tab/>
      </w:r>
      <w:r w:rsidR="00FE5D89">
        <w:rPr>
          <w:rFonts w:cstheme="minorHAnsi"/>
          <w:b/>
        </w:rPr>
        <w:t>No Liability for Events beyond Control.</w:t>
      </w:r>
      <w:r w:rsidR="00FE5D89">
        <w:rPr>
          <w:rFonts w:cstheme="minorHAnsi"/>
        </w:rPr>
        <w:t xml:space="preserve">  </w:t>
      </w:r>
      <w:r w:rsidRPr="00EC7A67">
        <w:rPr>
          <w:rFonts w:cstheme="minorHAnsi"/>
        </w:rPr>
        <w:t xml:space="preserve">Neither </w:t>
      </w:r>
      <w:r w:rsidRPr="00EC7A67">
        <w:rPr>
          <w:rFonts w:cstheme="minorHAnsi"/>
          <w:color w:val="000000"/>
        </w:rPr>
        <w:t xml:space="preserve">the </w:t>
      </w:r>
      <w:r w:rsidR="005E135E">
        <w:rPr>
          <w:rFonts w:cstheme="minorHAnsi"/>
          <w:color w:val="000000"/>
        </w:rPr>
        <w:t>Property Owner</w:t>
      </w:r>
      <w:r w:rsidR="005E135E" w:rsidRPr="00EC7A67">
        <w:rPr>
          <w:rFonts w:cstheme="minorHAnsi"/>
          <w:color w:val="000000"/>
        </w:rPr>
        <w:t xml:space="preserve"> </w:t>
      </w:r>
      <w:r w:rsidRPr="00EC7A67">
        <w:rPr>
          <w:rFonts w:cstheme="minorHAnsi"/>
          <w:color w:val="000000"/>
        </w:rPr>
        <w:t xml:space="preserve">nor </w:t>
      </w:r>
      <w:r w:rsidR="005E135E">
        <w:rPr>
          <w:rFonts w:cstheme="minorHAnsi"/>
          <w:color w:val="000000"/>
        </w:rPr>
        <w:t>GBLT</w:t>
      </w:r>
      <w:r w:rsidRPr="00EC7A67">
        <w:rPr>
          <w:rFonts w:cstheme="minorHAnsi"/>
          <w:color w:val="000000"/>
        </w:rPr>
        <w:t xml:space="preserve"> shall be liable to the other under this Agreement for any damage to or change in the </w:t>
      </w:r>
      <w:r w:rsidR="002035A3">
        <w:rPr>
          <w:rFonts w:cstheme="minorHAnsi"/>
          <w:color w:val="000000"/>
        </w:rPr>
        <w:t>Open Lands</w:t>
      </w:r>
      <w:r w:rsidRPr="00EC7A67">
        <w:rPr>
          <w:rFonts w:cstheme="minorHAnsi"/>
          <w:color w:val="000000"/>
        </w:rPr>
        <w:t xml:space="preserve"> </w:t>
      </w:r>
      <w:r w:rsidRPr="00EC7A67">
        <w:rPr>
          <w:rFonts w:cstheme="minorHAnsi"/>
          <w:color w:val="000000"/>
        </w:rPr>
        <w:lastRenderedPageBreak/>
        <w:t xml:space="preserve">resulting from causes beyond the control of such party including, without limitation, accidental fire, flood, storm, </w:t>
      </w:r>
      <w:bookmarkStart w:id="16" w:name="_DV_M105"/>
      <w:bookmarkEnd w:id="16"/>
      <w:r w:rsidRPr="00EC7A67">
        <w:rPr>
          <w:rFonts w:cstheme="minorHAnsi"/>
          <w:color w:val="000000"/>
        </w:rPr>
        <w:t>earthquake, trespass, insect plague or disease.</w:t>
      </w:r>
    </w:p>
    <w:p w14:paraId="00BD3726" w14:textId="77777777" w:rsidR="00EC7A67" w:rsidRPr="00EC7A67" w:rsidRDefault="00EC7A67" w:rsidP="00EC7A67">
      <w:pPr>
        <w:pStyle w:val="BodyText"/>
        <w:spacing w:after="0"/>
        <w:rPr>
          <w:rFonts w:cstheme="minorHAnsi"/>
          <w:color w:val="000000"/>
        </w:rPr>
      </w:pPr>
    </w:p>
    <w:p w14:paraId="2339C082" w14:textId="31D6E810" w:rsidR="004F3BF2" w:rsidRDefault="002035A3" w:rsidP="00EC7A67">
      <w:pPr>
        <w:jc w:val="both"/>
        <w:rPr>
          <w:rFonts w:cstheme="minorHAnsi"/>
          <w:color w:val="000000"/>
        </w:rPr>
      </w:pPr>
      <w:r>
        <w:rPr>
          <w:rFonts w:cstheme="minorHAnsi"/>
          <w:color w:val="000000"/>
        </w:rPr>
        <w:t>9.4</w:t>
      </w:r>
      <w:r w:rsidR="00EC7A67" w:rsidRPr="00EC7A67">
        <w:rPr>
          <w:rFonts w:cstheme="minorHAnsi"/>
          <w:color w:val="000000"/>
        </w:rPr>
        <w:tab/>
      </w:r>
      <w:r w:rsidR="004F3BF2">
        <w:rPr>
          <w:rFonts w:cstheme="minorHAnsi"/>
          <w:b/>
          <w:color w:val="000000"/>
        </w:rPr>
        <w:t xml:space="preserve">Indemnity in </w:t>
      </w:r>
      <w:proofErr w:type="spellStart"/>
      <w:r w:rsidR="004F3BF2">
        <w:rPr>
          <w:rFonts w:cstheme="minorHAnsi"/>
          <w:b/>
          <w:color w:val="000000"/>
        </w:rPr>
        <w:t>favour</w:t>
      </w:r>
      <w:proofErr w:type="spellEnd"/>
      <w:r w:rsidR="004F3BF2">
        <w:rPr>
          <w:rFonts w:cstheme="minorHAnsi"/>
          <w:b/>
          <w:color w:val="000000"/>
        </w:rPr>
        <w:t xml:space="preserve"> of </w:t>
      </w:r>
      <w:r w:rsidR="005E135E">
        <w:rPr>
          <w:rFonts w:cstheme="minorHAnsi"/>
          <w:b/>
          <w:color w:val="000000"/>
        </w:rPr>
        <w:t>GBLT</w:t>
      </w:r>
      <w:r w:rsidR="004F3BF2">
        <w:rPr>
          <w:rFonts w:cstheme="minorHAnsi"/>
          <w:b/>
          <w:color w:val="000000"/>
        </w:rPr>
        <w:t>.</w:t>
      </w:r>
      <w:r w:rsidR="00FE5D89">
        <w:rPr>
          <w:rFonts w:cstheme="minorHAnsi"/>
          <w:color w:val="000000"/>
        </w:rPr>
        <w:t xml:space="preserve">  </w:t>
      </w:r>
      <w:r w:rsidR="00EC7A67" w:rsidRPr="00EC7A67">
        <w:rPr>
          <w:rFonts w:cstheme="minorHAnsi"/>
          <w:color w:val="000000"/>
        </w:rPr>
        <w:t xml:space="preserve">The </w:t>
      </w:r>
      <w:r w:rsidR="005E135E">
        <w:rPr>
          <w:rFonts w:cstheme="minorHAnsi"/>
          <w:color w:val="000000"/>
        </w:rPr>
        <w:t>Property Owner</w:t>
      </w:r>
      <w:r w:rsidR="005E135E" w:rsidRPr="00EC7A67">
        <w:rPr>
          <w:rFonts w:cstheme="minorHAnsi"/>
          <w:color w:val="000000"/>
        </w:rPr>
        <w:t xml:space="preserve"> </w:t>
      </w:r>
      <w:r w:rsidR="00EC7A67" w:rsidRPr="00EC7A67">
        <w:rPr>
          <w:rFonts w:cstheme="minorHAnsi"/>
          <w:color w:val="000000"/>
        </w:rPr>
        <w:t xml:space="preserve">shall indemnify and save harmless </w:t>
      </w:r>
      <w:r w:rsidR="005E135E">
        <w:rPr>
          <w:rFonts w:cstheme="minorHAnsi"/>
          <w:color w:val="000000"/>
        </w:rPr>
        <w:t>GBLT</w:t>
      </w:r>
      <w:r w:rsidR="00EC7A67" w:rsidRPr="00EC7A67">
        <w:rPr>
          <w:rFonts w:cstheme="minorHAnsi"/>
          <w:color w:val="000000"/>
        </w:rPr>
        <w:t>, its directors, officers, employees, agents and contractors from and against any and all actions, causes of actions, suits, claims, demands by or on behalf of any person, firm or corporation arising out of or occasioned by any act or omission, negligent or otherwise</w:t>
      </w:r>
      <w:bookmarkStart w:id="17" w:name="_DV_M107"/>
      <w:bookmarkEnd w:id="17"/>
      <w:r w:rsidR="00EC7A67" w:rsidRPr="00EC7A67">
        <w:rPr>
          <w:rFonts w:cstheme="minorHAnsi"/>
          <w:color w:val="000000"/>
        </w:rPr>
        <w:t xml:space="preserve"> in the operation and maintenance of the Property by the </w:t>
      </w:r>
      <w:r w:rsidR="005E135E">
        <w:rPr>
          <w:rFonts w:cstheme="minorHAnsi"/>
          <w:color w:val="000000"/>
        </w:rPr>
        <w:t>Property Owner</w:t>
      </w:r>
      <w:r w:rsidR="00EC7A67" w:rsidRPr="00EC7A67">
        <w:rPr>
          <w:rFonts w:cstheme="minorHAnsi"/>
          <w:color w:val="000000"/>
        </w:rPr>
        <w:t xml:space="preserve">, </w:t>
      </w:r>
      <w:r w:rsidR="005E135E">
        <w:rPr>
          <w:rFonts w:cstheme="minorHAnsi"/>
          <w:color w:val="000000"/>
        </w:rPr>
        <w:t xml:space="preserve">its </w:t>
      </w:r>
      <w:r w:rsidR="00385F3D">
        <w:rPr>
          <w:rFonts w:cstheme="minorHAnsi"/>
          <w:color w:val="000000"/>
        </w:rPr>
        <w:t>Authorized Persons</w:t>
      </w:r>
      <w:r w:rsidR="00EC7A67" w:rsidRPr="00EC7A67">
        <w:rPr>
          <w:rFonts w:cstheme="minorHAnsi"/>
          <w:color w:val="000000"/>
        </w:rPr>
        <w:t xml:space="preserve"> or anyone for whom the </w:t>
      </w:r>
      <w:r w:rsidR="005E135E">
        <w:rPr>
          <w:rFonts w:cstheme="minorHAnsi"/>
          <w:color w:val="000000"/>
        </w:rPr>
        <w:t xml:space="preserve">Property </w:t>
      </w:r>
      <w:proofErr w:type="spellStart"/>
      <w:r w:rsidR="005E135E">
        <w:rPr>
          <w:rFonts w:cstheme="minorHAnsi"/>
          <w:color w:val="000000"/>
        </w:rPr>
        <w:t>Owner</w:t>
      </w:r>
      <w:r w:rsidR="00EC7A67" w:rsidRPr="00EC7A67">
        <w:rPr>
          <w:rFonts w:cstheme="minorHAnsi"/>
          <w:color w:val="000000"/>
        </w:rPr>
        <w:t>is</w:t>
      </w:r>
      <w:proofErr w:type="spellEnd"/>
      <w:r w:rsidR="00EC7A67" w:rsidRPr="00EC7A67">
        <w:rPr>
          <w:rFonts w:cstheme="minorHAnsi"/>
          <w:color w:val="000000"/>
        </w:rPr>
        <w:t xml:space="preserve"> in law responsible.</w:t>
      </w:r>
    </w:p>
    <w:p w14:paraId="4A3F847B" w14:textId="77777777" w:rsidR="004F3BF2" w:rsidRDefault="004F3BF2" w:rsidP="00EC7A67">
      <w:pPr>
        <w:jc w:val="both"/>
        <w:rPr>
          <w:rFonts w:cstheme="minorHAnsi"/>
          <w:color w:val="000000"/>
        </w:rPr>
      </w:pPr>
    </w:p>
    <w:p w14:paraId="5E3B43B8" w14:textId="47EA47D2" w:rsidR="00EC7A67" w:rsidRDefault="004F3BF2" w:rsidP="002809E5">
      <w:pPr>
        <w:jc w:val="both"/>
        <w:rPr>
          <w:rFonts w:cstheme="minorHAnsi"/>
        </w:rPr>
      </w:pPr>
      <w:r>
        <w:rPr>
          <w:rFonts w:cstheme="minorHAnsi"/>
          <w:color w:val="000000"/>
        </w:rPr>
        <w:t>9.5</w:t>
      </w:r>
      <w:r>
        <w:rPr>
          <w:rFonts w:cstheme="minorHAnsi"/>
          <w:color w:val="000000"/>
        </w:rPr>
        <w:tab/>
      </w:r>
      <w:r>
        <w:rPr>
          <w:rFonts w:cstheme="minorHAnsi"/>
          <w:b/>
          <w:color w:val="000000"/>
        </w:rPr>
        <w:t xml:space="preserve">Indemnity in </w:t>
      </w:r>
      <w:proofErr w:type="spellStart"/>
      <w:r>
        <w:rPr>
          <w:rFonts w:cstheme="minorHAnsi"/>
          <w:b/>
          <w:color w:val="000000"/>
        </w:rPr>
        <w:t>favour</w:t>
      </w:r>
      <w:proofErr w:type="spellEnd"/>
      <w:r>
        <w:rPr>
          <w:rFonts w:cstheme="minorHAnsi"/>
          <w:b/>
          <w:color w:val="000000"/>
        </w:rPr>
        <w:t xml:space="preserve"> of the </w:t>
      </w:r>
      <w:r w:rsidR="005E135E">
        <w:rPr>
          <w:rFonts w:cstheme="minorHAnsi"/>
          <w:b/>
          <w:color w:val="000000"/>
        </w:rPr>
        <w:t>Property Owner</w:t>
      </w:r>
      <w:r>
        <w:rPr>
          <w:rFonts w:cstheme="minorHAnsi"/>
          <w:b/>
          <w:color w:val="000000"/>
        </w:rPr>
        <w:t>.</w:t>
      </w:r>
      <w:r>
        <w:rPr>
          <w:rFonts w:cstheme="minorHAnsi"/>
          <w:color w:val="000000"/>
        </w:rPr>
        <w:t xml:space="preserve">  </w:t>
      </w:r>
      <w:r w:rsidR="005E135E">
        <w:rPr>
          <w:rFonts w:cstheme="minorHAnsi"/>
          <w:color w:val="000000"/>
        </w:rPr>
        <w:t>GBLT</w:t>
      </w:r>
      <w:r>
        <w:rPr>
          <w:rFonts w:cstheme="minorHAnsi"/>
          <w:color w:val="000000"/>
        </w:rPr>
        <w:t xml:space="preserve"> shall indemnify and save harmless the </w:t>
      </w:r>
      <w:r w:rsidR="005E135E">
        <w:rPr>
          <w:rFonts w:cstheme="minorHAnsi"/>
          <w:color w:val="000000"/>
        </w:rPr>
        <w:t>Property Owner</w:t>
      </w:r>
      <w:r>
        <w:rPr>
          <w:rFonts w:cstheme="minorHAnsi"/>
          <w:color w:val="000000"/>
        </w:rPr>
        <w:t xml:space="preserve">, its directors, officers, employees, agents and contractors from and against any and all actions, causes of action, suits, claims, demands by or on behalf of any person, firm or corporation arising out of or occasioned by any act or omission, negligent or otherwise, committed by </w:t>
      </w:r>
      <w:r w:rsidR="005E135E">
        <w:rPr>
          <w:rFonts w:cstheme="minorHAnsi"/>
          <w:color w:val="000000"/>
        </w:rPr>
        <w:t>GBLT</w:t>
      </w:r>
      <w:r>
        <w:rPr>
          <w:rFonts w:cstheme="minorHAnsi"/>
          <w:color w:val="000000"/>
        </w:rPr>
        <w:t>, its staff, directors, officers, employees, representatives or contractors in conducting any monitoring or remediation activities on the Open Lands.</w:t>
      </w:r>
      <w:r w:rsidR="00EC7A67" w:rsidRPr="00EC7A67">
        <w:rPr>
          <w:rFonts w:cstheme="minorHAnsi"/>
          <w:color w:val="000000"/>
        </w:rPr>
        <w:t xml:space="preserve"> </w:t>
      </w:r>
      <w:bookmarkStart w:id="18" w:name="_DV_M108"/>
      <w:bookmarkEnd w:id="18"/>
      <w:r w:rsidR="00EC7A67" w:rsidRPr="00EC7A67">
        <w:rPr>
          <w:rFonts w:cstheme="minorHAnsi"/>
          <w:color w:val="000000"/>
        </w:rPr>
        <w:t xml:space="preserve"> </w:t>
      </w:r>
    </w:p>
    <w:p w14:paraId="39146232" w14:textId="5E07E7BD" w:rsidR="002035A3" w:rsidRDefault="002035A3" w:rsidP="00EC7A67">
      <w:pPr>
        <w:jc w:val="both"/>
        <w:rPr>
          <w:rFonts w:cstheme="minorHAnsi"/>
          <w:color w:val="000000"/>
        </w:rPr>
      </w:pPr>
    </w:p>
    <w:p w14:paraId="140C9989" w14:textId="3B5690E2" w:rsidR="002809E5" w:rsidRDefault="001C09A6" w:rsidP="002809E5">
      <w:pPr>
        <w:pStyle w:val="Heading2"/>
        <w:keepNext w:val="0"/>
        <w:keepLines w:val="0"/>
        <w:numPr>
          <w:ilvl w:val="0"/>
          <w:numId w:val="0"/>
        </w:numPr>
        <w:tabs>
          <w:tab w:val="clear" w:pos="720"/>
        </w:tabs>
        <w:spacing w:after="0"/>
        <w:rPr>
          <w:rFonts w:asciiTheme="minorHAnsi" w:hAnsiTheme="minorHAnsi" w:cstheme="minorHAnsi"/>
          <w:color w:val="000000"/>
        </w:rPr>
      </w:pPr>
      <w:r>
        <w:rPr>
          <w:rFonts w:asciiTheme="minorHAnsi" w:hAnsiTheme="minorHAnsi" w:cstheme="minorHAnsi"/>
          <w:color w:val="000000"/>
        </w:rPr>
        <w:t>9.</w:t>
      </w:r>
      <w:r w:rsidR="004F3BF2">
        <w:rPr>
          <w:rFonts w:asciiTheme="minorHAnsi" w:hAnsiTheme="minorHAnsi" w:cstheme="minorHAnsi"/>
          <w:color w:val="000000"/>
        </w:rPr>
        <w:t>6</w:t>
      </w:r>
      <w:r w:rsidR="002035A3" w:rsidRPr="002035A3">
        <w:rPr>
          <w:rFonts w:asciiTheme="minorHAnsi" w:hAnsiTheme="minorHAnsi" w:cstheme="minorHAnsi"/>
          <w:color w:val="000000"/>
        </w:rPr>
        <w:tab/>
      </w:r>
      <w:r w:rsidR="002035A3" w:rsidRPr="001C09A6">
        <w:rPr>
          <w:rFonts w:asciiTheme="minorHAnsi" w:hAnsiTheme="minorHAnsi" w:cstheme="minorHAnsi"/>
          <w:b/>
          <w:color w:val="000000"/>
        </w:rPr>
        <w:t>Notice of change of interest.</w:t>
      </w:r>
      <w:r w:rsidR="002035A3" w:rsidRPr="002035A3">
        <w:rPr>
          <w:rFonts w:asciiTheme="minorHAnsi" w:hAnsiTheme="minorHAnsi" w:cstheme="minorHAnsi"/>
          <w:color w:val="000000"/>
        </w:rPr>
        <w:t xml:space="preserve"> The </w:t>
      </w:r>
      <w:r w:rsidR="005E135E">
        <w:rPr>
          <w:rFonts w:asciiTheme="minorHAnsi" w:hAnsiTheme="minorHAnsi" w:cstheme="minorHAnsi"/>
          <w:color w:val="000000"/>
        </w:rPr>
        <w:t xml:space="preserve">Property Owner </w:t>
      </w:r>
      <w:r w:rsidR="002035A3" w:rsidRPr="002035A3">
        <w:rPr>
          <w:rFonts w:asciiTheme="minorHAnsi" w:hAnsiTheme="minorHAnsi" w:cstheme="minorHAnsi"/>
          <w:color w:val="000000"/>
        </w:rPr>
        <w:t xml:space="preserve">shall give notice to </w:t>
      </w:r>
      <w:r w:rsidR="005E135E">
        <w:rPr>
          <w:rFonts w:asciiTheme="minorHAnsi" w:hAnsiTheme="minorHAnsi" w:cstheme="minorHAnsi"/>
          <w:color w:val="000000"/>
        </w:rPr>
        <w:t>GBLT</w:t>
      </w:r>
      <w:r w:rsidR="002035A3" w:rsidRPr="002035A3">
        <w:rPr>
          <w:rFonts w:asciiTheme="minorHAnsi" w:hAnsiTheme="minorHAnsi" w:cstheme="minorHAnsi"/>
          <w:color w:val="000000"/>
        </w:rPr>
        <w:t xml:space="preserve"> of any change in the ownership of the </w:t>
      </w:r>
      <w:r w:rsidR="004F3BF2">
        <w:rPr>
          <w:rFonts w:asciiTheme="minorHAnsi" w:hAnsiTheme="minorHAnsi" w:cstheme="minorHAnsi"/>
          <w:color w:val="000000"/>
        </w:rPr>
        <w:t xml:space="preserve">Open Lands </w:t>
      </w:r>
      <w:r w:rsidR="002035A3" w:rsidRPr="002035A3">
        <w:rPr>
          <w:rFonts w:asciiTheme="minorHAnsi" w:hAnsiTheme="minorHAnsi" w:cstheme="minorHAnsi"/>
          <w:color w:val="000000"/>
        </w:rPr>
        <w:t xml:space="preserve">or of any interest in the </w:t>
      </w:r>
      <w:r w:rsidR="004F3BF2">
        <w:rPr>
          <w:rFonts w:asciiTheme="minorHAnsi" w:hAnsiTheme="minorHAnsi" w:cstheme="minorHAnsi"/>
          <w:color w:val="000000"/>
        </w:rPr>
        <w:t>Open Lands.</w:t>
      </w:r>
      <w:r w:rsidR="002035A3" w:rsidRPr="002035A3">
        <w:rPr>
          <w:rFonts w:asciiTheme="minorHAnsi" w:hAnsiTheme="minorHAnsi" w:cstheme="minorHAnsi"/>
          <w:color w:val="000000"/>
        </w:rPr>
        <w:t xml:space="preserve">  </w:t>
      </w:r>
      <w:r w:rsidR="005E135E">
        <w:rPr>
          <w:rFonts w:asciiTheme="minorHAnsi" w:hAnsiTheme="minorHAnsi" w:cstheme="minorHAnsi"/>
          <w:color w:val="000000"/>
        </w:rPr>
        <w:t>GBLT</w:t>
      </w:r>
      <w:r w:rsidR="004F3BF2">
        <w:rPr>
          <w:rFonts w:asciiTheme="minorHAnsi" w:hAnsiTheme="minorHAnsi" w:cstheme="minorHAnsi"/>
          <w:color w:val="000000"/>
        </w:rPr>
        <w:t xml:space="preserve"> agrees that it shall not transfer or assign its interest in this Agreement without the prior written consent of the </w:t>
      </w:r>
      <w:r w:rsidR="005E135E">
        <w:rPr>
          <w:rFonts w:asciiTheme="minorHAnsi" w:hAnsiTheme="minorHAnsi" w:cstheme="minorHAnsi"/>
          <w:color w:val="000000"/>
        </w:rPr>
        <w:t>Property Owner</w:t>
      </w:r>
      <w:r w:rsidR="004F3BF2">
        <w:rPr>
          <w:rFonts w:asciiTheme="minorHAnsi" w:hAnsiTheme="minorHAnsi" w:cstheme="minorHAnsi"/>
          <w:color w:val="000000"/>
        </w:rPr>
        <w:t xml:space="preserve">.  Any such transfer or assignment of this Agreement by </w:t>
      </w:r>
      <w:r w:rsidR="005E135E">
        <w:rPr>
          <w:rFonts w:asciiTheme="minorHAnsi" w:hAnsiTheme="minorHAnsi" w:cstheme="minorHAnsi"/>
          <w:color w:val="000000"/>
        </w:rPr>
        <w:t xml:space="preserve">GBLT </w:t>
      </w:r>
      <w:r w:rsidR="004F3BF2">
        <w:rPr>
          <w:rFonts w:asciiTheme="minorHAnsi" w:hAnsiTheme="minorHAnsi" w:cstheme="minorHAnsi"/>
          <w:color w:val="000000"/>
        </w:rPr>
        <w:t xml:space="preserve">without the prior written consent of the </w:t>
      </w:r>
      <w:r w:rsidR="005E135E">
        <w:rPr>
          <w:rFonts w:asciiTheme="minorHAnsi" w:hAnsiTheme="minorHAnsi" w:cstheme="minorHAnsi"/>
          <w:color w:val="000000"/>
        </w:rPr>
        <w:t xml:space="preserve">Property Owner </w:t>
      </w:r>
      <w:r w:rsidR="004F3BF2">
        <w:rPr>
          <w:rFonts w:asciiTheme="minorHAnsi" w:hAnsiTheme="minorHAnsi" w:cstheme="minorHAnsi"/>
          <w:color w:val="000000"/>
        </w:rPr>
        <w:t xml:space="preserve">shall be null and void.  </w:t>
      </w:r>
      <w:r w:rsidR="005E135E">
        <w:rPr>
          <w:rFonts w:asciiTheme="minorHAnsi" w:hAnsiTheme="minorHAnsi" w:cstheme="minorHAnsi"/>
          <w:color w:val="000000"/>
        </w:rPr>
        <w:t>GBLT</w:t>
      </w:r>
      <w:r w:rsidR="004F3BF2">
        <w:rPr>
          <w:rFonts w:asciiTheme="minorHAnsi" w:hAnsiTheme="minorHAnsi" w:cstheme="minorHAnsi"/>
          <w:color w:val="000000"/>
        </w:rPr>
        <w:t xml:space="preserve"> agrees that it shall transfer its interest in this Agreement only to a Conservation Body which is acceptable to the </w:t>
      </w:r>
      <w:r w:rsidR="005E135E">
        <w:rPr>
          <w:rFonts w:asciiTheme="minorHAnsi" w:hAnsiTheme="minorHAnsi" w:cstheme="minorHAnsi"/>
          <w:color w:val="000000"/>
        </w:rPr>
        <w:t>Property Owner</w:t>
      </w:r>
      <w:r w:rsidR="004F3BF2">
        <w:rPr>
          <w:rFonts w:asciiTheme="minorHAnsi" w:hAnsiTheme="minorHAnsi" w:cstheme="minorHAnsi"/>
          <w:color w:val="000000"/>
        </w:rPr>
        <w:t xml:space="preserve">, acting reasonably, it being understood and agreed that the </w:t>
      </w:r>
      <w:r w:rsidR="005E135E">
        <w:rPr>
          <w:rFonts w:asciiTheme="minorHAnsi" w:hAnsiTheme="minorHAnsi" w:cstheme="minorHAnsi"/>
          <w:color w:val="000000"/>
        </w:rPr>
        <w:t xml:space="preserve">Property Owner </w:t>
      </w:r>
      <w:r w:rsidR="004F3BF2">
        <w:rPr>
          <w:rFonts w:asciiTheme="minorHAnsi" w:hAnsiTheme="minorHAnsi" w:cstheme="minorHAnsi"/>
          <w:color w:val="000000"/>
        </w:rPr>
        <w:t xml:space="preserve">shall have the right to ensure that the </w:t>
      </w:r>
      <w:r w:rsidR="001C1D9B">
        <w:rPr>
          <w:rFonts w:asciiTheme="minorHAnsi" w:hAnsiTheme="minorHAnsi" w:cstheme="minorHAnsi"/>
          <w:color w:val="000000"/>
        </w:rPr>
        <w:t>mission, vision, values</w:t>
      </w:r>
      <w:r w:rsidR="004F3BF2">
        <w:rPr>
          <w:rFonts w:asciiTheme="minorHAnsi" w:hAnsiTheme="minorHAnsi" w:cstheme="minorHAnsi"/>
          <w:color w:val="000000"/>
        </w:rPr>
        <w:t xml:space="preserve"> and activities of any Conservation Body to whom the Agreement is transferred shall be consistent</w:t>
      </w:r>
      <w:r w:rsidR="001C1D9B">
        <w:rPr>
          <w:rFonts w:asciiTheme="minorHAnsi" w:hAnsiTheme="minorHAnsi" w:cstheme="minorHAnsi"/>
          <w:color w:val="000000"/>
        </w:rPr>
        <w:t xml:space="preserve"> and compatible with the </w:t>
      </w:r>
      <w:r w:rsidR="005E135E">
        <w:rPr>
          <w:rFonts w:asciiTheme="minorHAnsi" w:hAnsiTheme="minorHAnsi" w:cstheme="minorHAnsi"/>
          <w:color w:val="000000"/>
        </w:rPr>
        <w:t>C</w:t>
      </w:r>
      <w:r w:rsidR="001C1D9B">
        <w:rPr>
          <w:rFonts w:asciiTheme="minorHAnsi" w:hAnsiTheme="minorHAnsi" w:cstheme="minorHAnsi"/>
          <w:color w:val="000000"/>
        </w:rPr>
        <w:t xml:space="preserve">onservation </w:t>
      </w:r>
      <w:r w:rsidR="005E135E">
        <w:rPr>
          <w:rFonts w:asciiTheme="minorHAnsi" w:hAnsiTheme="minorHAnsi" w:cstheme="minorHAnsi"/>
          <w:color w:val="000000"/>
        </w:rPr>
        <w:t>I</w:t>
      </w:r>
      <w:r w:rsidR="001C1D9B">
        <w:rPr>
          <w:rFonts w:asciiTheme="minorHAnsi" w:hAnsiTheme="minorHAnsi" w:cstheme="minorHAnsi"/>
          <w:color w:val="000000"/>
        </w:rPr>
        <w:t>ntent</w:t>
      </w:r>
      <w:r w:rsidR="004F3BF2">
        <w:rPr>
          <w:rFonts w:asciiTheme="minorHAnsi" w:hAnsiTheme="minorHAnsi" w:cstheme="minorHAnsi"/>
          <w:color w:val="000000"/>
        </w:rPr>
        <w:t xml:space="preserve">.  The </w:t>
      </w:r>
      <w:r w:rsidR="00A22F0D">
        <w:rPr>
          <w:rFonts w:asciiTheme="minorHAnsi" w:hAnsiTheme="minorHAnsi" w:cstheme="minorHAnsi"/>
          <w:color w:val="000000"/>
        </w:rPr>
        <w:t xml:space="preserve">Property Owner </w:t>
      </w:r>
      <w:r w:rsidR="004F3BF2">
        <w:rPr>
          <w:rFonts w:asciiTheme="minorHAnsi" w:hAnsiTheme="minorHAnsi" w:cstheme="minorHAnsi"/>
          <w:color w:val="000000"/>
        </w:rPr>
        <w:t xml:space="preserve">covenants to </w:t>
      </w:r>
      <w:r w:rsidR="00A22F0D">
        <w:rPr>
          <w:rFonts w:asciiTheme="minorHAnsi" w:hAnsiTheme="minorHAnsi" w:cstheme="minorHAnsi"/>
          <w:color w:val="000000"/>
        </w:rPr>
        <w:t>GBLT</w:t>
      </w:r>
      <w:r w:rsidR="004F3BF2">
        <w:rPr>
          <w:rFonts w:asciiTheme="minorHAnsi" w:hAnsiTheme="minorHAnsi" w:cstheme="minorHAnsi"/>
          <w:color w:val="000000"/>
        </w:rPr>
        <w:t xml:space="preserve"> and the Minister that it will not unreasonably withhold its consent to the transfer and assignment of this Agreement to a Conservation Body so long as the </w:t>
      </w:r>
      <w:r w:rsidR="001C1D9B">
        <w:rPr>
          <w:rFonts w:asciiTheme="minorHAnsi" w:hAnsiTheme="minorHAnsi" w:cstheme="minorHAnsi"/>
          <w:color w:val="000000"/>
        </w:rPr>
        <w:t>mission, vision, values</w:t>
      </w:r>
      <w:r w:rsidR="004F3BF2">
        <w:rPr>
          <w:rFonts w:asciiTheme="minorHAnsi" w:hAnsiTheme="minorHAnsi" w:cstheme="minorHAnsi"/>
          <w:color w:val="000000"/>
        </w:rPr>
        <w:t xml:space="preserve"> and activities of such Conservation Body are consistent</w:t>
      </w:r>
      <w:r w:rsidR="001C1D9B">
        <w:rPr>
          <w:rFonts w:asciiTheme="minorHAnsi" w:hAnsiTheme="minorHAnsi" w:cstheme="minorHAnsi"/>
          <w:color w:val="000000"/>
        </w:rPr>
        <w:t xml:space="preserve"> and compatible with the </w:t>
      </w:r>
      <w:r w:rsidR="00A22F0D">
        <w:rPr>
          <w:rFonts w:asciiTheme="minorHAnsi" w:hAnsiTheme="minorHAnsi" w:cstheme="minorHAnsi"/>
          <w:color w:val="000000"/>
        </w:rPr>
        <w:t>C</w:t>
      </w:r>
      <w:r w:rsidR="001C1D9B">
        <w:rPr>
          <w:rFonts w:asciiTheme="minorHAnsi" w:hAnsiTheme="minorHAnsi" w:cstheme="minorHAnsi"/>
          <w:color w:val="000000"/>
        </w:rPr>
        <w:t xml:space="preserve">onservation </w:t>
      </w:r>
      <w:r w:rsidR="00A22F0D">
        <w:rPr>
          <w:rFonts w:asciiTheme="minorHAnsi" w:hAnsiTheme="minorHAnsi" w:cstheme="minorHAnsi"/>
          <w:color w:val="000000"/>
        </w:rPr>
        <w:t>I</w:t>
      </w:r>
      <w:r w:rsidR="001C1D9B">
        <w:rPr>
          <w:rFonts w:asciiTheme="minorHAnsi" w:hAnsiTheme="minorHAnsi" w:cstheme="minorHAnsi"/>
          <w:color w:val="000000"/>
        </w:rPr>
        <w:t>ntent.</w:t>
      </w:r>
    </w:p>
    <w:p w14:paraId="4587BC99" w14:textId="77777777" w:rsidR="002809E5" w:rsidRDefault="002809E5" w:rsidP="002809E5">
      <w:pPr>
        <w:pStyle w:val="Heading2"/>
        <w:keepNext w:val="0"/>
        <w:keepLines w:val="0"/>
        <w:numPr>
          <w:ilvl w:val="0"/>
          <w:numId w:val="0"/>
        </w:numPr>
        <w:tabs>
          <w:tab w:val="clear" w:pos="720"/>
        </w:tabs>
        <w:spacing w:after="0"/>
        <w:rPr>
          <w:rFonts w:asciiTheme="minorHAnsi" w:hAnsiTheme="minorHAnsi" w:cstheme="minorHAnsi"/>
          <w:color w:val="000000"/>
        </w:rPr>
      </w:pPr>
      <w:bookmarkStart w:id="19" w:name="_DV_M114"/>
      <w:bookmarkEnd w:id="19"/>
    </w:p>
    <w:p w14:paraId="6D446995" w14:textId="40C22C4D" w:rsidR="002035A3" w:rsidRDefault="001C09A6" w:rsidP="002809E5">
      <w:pPr>
        <w:pStyle w:val="Heading2"/>
        <w:keepNext w:val="0"/>
        <w:keepLines w:val="0"/>
        <w:numPr>
          <w:ilvl w:val="0"/>
          <w:numId w:val="0"/>
        </w:numPr>
        <w:tabs>
          <w:tab w:val="clear" w:pos="720"/>
        </w:tabs>
        <w:spacing w:after="0"/>
        <w:rPr>
          <w:rFonts w:asciiTheme="minorHAnsi" w:hAnsiTheme="minorHAnsi" w:cstheme="minorHAnsi"/>
          <w:color w:val="000000"/>
        </w:rPr>
      </w:pPr>
      <w:r>
        <w:rPr>
          <w:rFonts w:asciiTheme="minorHAnsi" w:hAnsiTheme="minorHAnsi" w:cstheme="minorHAnsi"/>
          <w:color w:val="000000"/>
        </w:rPr>
        <w:t>9.</w:t>
      </w:r>
      <w:r w:rsidR="004F3BF2">
        <w:rPr>
          <w:rFonts w:asciiTheme="minorHAnsi" w:hAnsiTheme="minorHAnsi" w:cstheme="minorHAnsi"/>
          <w:color w:val="000000"/>
        </w:rPr>
        <w:t>7</w:t>
      </w:r>
      <w:r w:rsidR="002035A3" w:rsidRPr="002035A3">
        <w:rPr>
          <w:rFonts w:asciiTheme="minorHAnsi" w:hAnsiTheme="minorHAnsi" w:cstheme="minorHAnsi"/>
          <w:color w:val="000000"/>
        </w:rPr>
        <w:tab/>
      </w:r>
      <w:r w:rsidR="002035A3" w:rsidRPr="001C09A6">
        <w:rPr>
          <w:rFonts w:asciiTheme="minorHAnsi" w:hAnsiTheme="minorHAnsi" w:cstheme="minorHAnsi"/>
          <w:b/>
          <w:color w:val="000000"/>
        </w:rPr>
        <w:t xml:space="preserve">Priority of interest of </w:t>
      </w:r>
      <w:r w:rsidR="00A22F0D">
        <w:rPr>
          <w:rFonts w:asciiTheme="minorHAnsi" w:hAnsiTheme="minorHAnsi" w:cstheme="minorHAnsi"/>
          <w:b/>
          <w:color w:val="000000"/>
        </w:rPr>
        <w:t>GBLT</w:t>
      </w:r>
      <w:r w:rsidR="002035A3" w:rsidRPr="001C09A6">
        <w:rPr>
          <w:rFonts w:asciiTheme="minorHAnsi" w:hAnsiTheme="minorHAnsi" w:cstheme="minorHAnsi"/>
          <w:b/>
          <w:color w:val="000000"/>
        </w:rPr>
        <w:t>.</w:t>
      </w:r>
      <w:r w:rsidR="002035A3" w:rsidRPr="002035A3">
        <w:rPr>
          <w:rFonts w:asciiTheme="minorHAnsi" w:hAnsiTheme="minorHAnsi" w:cstheme="minorHAnsi"/>
          <w:color w:val="000000"/>
        </w:rPr>
        <w:t xml:space="preserve"> The </w:t>
      </w:r>
      <w:r w:rsidR="00A22F0D">
        <w:rPr>
          <w:rFonts w:asciiTheme="minorHAnsi" w:hAnsiTheme="minorHAnsi" w:cstheme="minorHAnsi"/>
          <w:color w:val="000000"/>
        </w:rPr>
        <w:t xml:space="preserve">Property Owner </w:t>
      </w:r>
      <w:r w:rsidR="002035A3" w:rsidRPr="002035A3">
        <w:rPr>
          <w:rFonts w:asciiTheme="minorHAnsi" w:hAnsiTheme="minorHAnsi" w:cstheme="minorHAnsi"/>
          <w:color w:val="000000"/>
        </w:rPr>
        <w:t xml:space="preserve">shall not transfer or </w:t>
      </w:r>
      <w:bookmarkStart w:id="20" w:name="_DV_C69"/>
      <w:r w:rsidR="002035A3" w:rsidRPr="002035A3">
        <w:rPr>
          <w:rFonts w:asciiTheme="minorHAnsi" w:hAnsiTheme="minorHAnsi" w:cstheme="minorHAnsi"/>
          <w:color w:val="000000"/>
        </w:rPr>
        <w:t>convey any</w:t>
      </w:r>
      <w:bookmarkStart w:id="21" w:name="_DV_M115"/>
      <w:bookmarkEnd w:id="20"/>
      <w:bookmarkEnd w:id="21"/>
      <w:r w:rsidR="002035A3" w:rsidRPr="002035A3">
        <w:rPr>
          <w:rFonts w:asciiTheme="minorHAnsi" w:hAnsiTheme="minorHAnsi" w:cstheme="minorHAnsi"/>
          <w:color w:val="000000"/>
        </w:rPr>
        <w:t>, or permit any mortgagee to transfer</w:t>
      </w:r>
      <w:bookmarkStart w:id="22" w:name="_DV_M116"/>
      <w:bookmarkEnd w:id="22"/>
      <w:r w:rsidR="002035A3" w:rsidRPr="002035A3">
        <w:rPr>
          <w:rFonts w:asciiTheme="minorHAnsi" w:hAnsiTheme="minorHAnsi" w:cstheme="minorHAnsi"/>
          <w:color w:val="000000"/>
        </w:rPr>
        <w:t xml:space="preserve"> or convey any</w:t>
      </w:r>
      <w:bookmarkStart w:id="23" w:name="_DV_M117"/>
      <w:bookmarkEnd w:id="23"/>
      <w:r w:rsidR="002035A3" w:rsidRPr="002035A3">
        <w:rPr>
          <w:rFonts w:asciiTheme="minorHAnsi" w:hAnsiTheme="minorHAnsi" w:cstheme="minorHAnsi"/>
          <w:color w:val="000000"/>
        </w:rPr>
        <w:t xml:space="preserve"> interest in the </w:t>
      </w:r>
      <w:r w:rsidR="002809E5">
        <w:rPr>
          <w:rFonts w:asciiTheme="minorHAnsi" w:hAnsiTheme="minorHAnsi" w:cstheme="minorHAnsi"/>
          <w:color w:val="000000"/>
        </w:rPr>
        <w:t>Open Lands</w:t>
      </w:r>
      <w:r w:rsidR="002035A3" w:rsidRPr="002035A3">
        <w:rPr>
          <w:rFonts w:asciiTheme="minorHAnsi" w:hAnsiTheme="minorHAnsi" w:cstheme="minorHAnsi"/>
          <w:color w:val="000000"/>
        </w:rPr>
        <w:t xml:space="preserve"> without requiring the transferee to acknowledge in writing (by acknowledgement addressed and delivered to </w:t>
      </w:r>
      <w:r w:rsidR="00A22F0D">
        <w:rPr>
          <w:rFonts w:asciiTheme="minorHAnsi" w:hAnsiTheme="minorHAnsi" w:cstheme="minorHAnsi"/>
          <w:color w:val="000000"/>
        </w:rPr>
        <w:t>GBLT</w:t>
      </w:r>
      <w:r w:rsidR="002035A3" w:rsidRPr="002035A3">
        <w:rPr>
          <w:rFonts w:asciiTheme="minorHAnsi" w:hAnsiTheme="minorHAnsi" w:cstheme="minorHAnsi"/>
          <w:color w:val="000000"/>
        </w:rPr>
        <w:t>) the existence and first ranking</w:t>
      </w:r>
      <w:bookmarkStart w:id="24" w:name="_DV_M118"/>
      <w:bookmarkEnd w:id="24"/>
      <w:r w:rsidR="002035A3" w:rsidRPr="002035A3">
        <w:rPr>
          <w:rFonts w:asciiTheme="minorHAnsi" w:hAnsiTheme="minorHAnsi" w:cstheme="minorHAnsi"/>
          <w:color w:val="000000"/>
        </w:rPr>
        <w:t xml:space="preserve"> priority of this Agreement and the interest of </w:t>
      </w:r>
      <w:r w:rsidR="00A22F0D">
        <w:rPr>
          <w:rFonts w:asciiTheme="minorHAnsi" w:hAnsiTheme="minorHAnsi" w:cstheme="minorHAnsi"/>
          <w:color w:val="000000"/>
        </w:rPr>
        <w:t>GBLT</w:t>
      </w:r>
      <w:r w:rsidR="002035A3" w:rsidRPr="002035A3">
        <w:rPr>
          <w:rFonts w:asciiTheme="minorHAnsi" w:hAnsiTheme="minorHAnsi" w:cstheme="minorHAnsi"/>
          <w:color w:val="000000"/>
        </w:rPr>
        <w:t xml:space="preserve"> thereunder and will not lease or licence the </w:t>
      </w:r>
      <w:r w:rsidR="002809E5">
        <w:rPr>
          <w:rFonts w:asciiTheme="minorHAnsi" w:hAnsiTheme="minorHAnsi" w:cstheme="minorHAnsi"/>
          <w:color w:val="000000"/>
        </w:rPr>
        <w:t>Open Lands</w:t>
      </w:r>
      <w:r w:rsidR="002035A3" w:rsidRPr="002035A3">
        <w:rPr>
          <w:rFonts w:asciiTheme="minorHAnsi" w:hAnsiTheme="minorHAnsi" w:cstheme="minorHAnsi"/>
          <w:color w:val="000000"/>
        </w:rPr>
        <w:t xml:space="preserve"> or any part thereof without such lease or licence being made expressly subjec</w:t>
      </w:r>
      <w:bookmarkStart w:id="25" w:name="_DV_M119"/>
      <w:bookmarkEnd w:id="25"/>
      <w:r w:rsidR="002035A3" w:rsidRPr="002035A3">
        <w:rPr>
          <w:rFonts w:asciiTheme="minorHAnsi" w:hAnsiTheme="minorHAnsi" w:cstheme="minorHAnsi"/>
          <w:color w:val="000000"/>
        </w:rPr>
        <w:t>t and subordinate to this Agreement.</w:t>
      </w:r>
    </w:p>
    <w:p w14:paraId="586C6340" w14:textId="77777777" w:rsidR="002809E5" w:rsidRPr="002809E5" w:rsidRDefault="002809E5" w:rsidP="002809E5">
      <w:pPr>
        <w:pStyle w:val="BodyText"/>
        <w:spacing w:after="0"/>
        <w:rPr>
          <w:lang w:val="en-CA"/>
        </w:rPr>
      </w:pPr>
    </w:p>
    <w:p w14:paraId="749364CC" w14:textId="68561209" w:rsidR="002035A3" w:rsidRDefault="001C09A6" w:rsidP="002809E5">
      <w:pPr>
        <w:pStyle w:val="Heading2"/>
        <w:keepNext w:val="0"/>
        <w:keepLines w:val="0"/>
        <w:numPr>
          <w:ilvl w:val="0"/>
          <w:numId w:val="0"/>
        </w:numPr>
        <w:tabs>
          <w:tab w:val="clear" w:pos="720"/>
        </w:tabs>
        <w:spacing w:after="0"/>
        <w:rPr>
          <w:rFonts w:asciiTheme="minorHAnsi" w:hAnsiTheme="minorHAnsi" w:cstheme="minorHAnsi"/>
          <w:color w:val="000000"/>
        </w:rPr>
      </w:pPr>
      <w:r>
        <w:rPr>
          <w:rFonts w:asciiTheme="minorHAnsi" w:hAnsiTheme="minorHAnsi" w:cstheme="minorHAnsi"/>
        </w:rPr>
        <w:t>9.</w:t>
      </w:r>
      <w:r w:rsidR="002809E5">
        <w:rPr>
          <w:rFonts w:asciiTheme="minorHAnsi" w:hAnsiTheme="minorHAnsi" w:cstheme="minorHAnsi"/>
        </w:rPr>
        <w:t>8</w:t>
      </w:r>
      <w:r w:rsidR="002035A3" w:rsidRPr="002035A3">
        <w:rPr>
          <w:rFonts w:asciiTheme="minorHAnsi" w:hAnsiTheme="minorHAnsi" w:cstheme="minorHAnsi"/>
        </w:rPr>
        <w:tab/>
      </w:r>
      <w:r w:rsidR="002035A3" w:rsidRPr="001C09A6">
        <w:rPr>
          <w:rFonts w:asciiTheme="minorHAnsi" w:hAnsiTheme="minorHAnsi" w:cstheme="minorHAnsi"/>
          <w:b/>
          <w:color w:val="000000"/>
        </w:rPr>
        <w:t xml:space="preserve">Notice of the </w:t>
      </w:r>
      <w:r w:rsidR="002809E5">
        <w:rPr>
          <w:rFonts w:asciiTheme="minorHAnsi" w:hAnsiTheme="minorHAnsi" w:cstheme="minorHAnsi"/>
          <w:b/>
          <w:color w:val="000000"/>
        </w:rPr>
        <w:t>Agreement</w:t>
      </w:r>
      <w:r w:rsidR="002035A3" w:rsidRPr="001C09A6">
        <w:rPr>
          <w:rFonts w:asciiTheme="minorHAnsi" w:hAnsiTheme="minorHAnsi" w:cstheme="minorHAnsi"/>
          <w:b/>
          <w:color w:val="000000"/>
        </w:rPr>
        <w:t>.</w:t>
      </w:r>
      <w:r w:rsidR="002035A3" w:rsidRPr="002035A3">
        <w:rPr>
          <w:rFonts w:asciiTheme="minorHAnsi" w:hAnsiTheme="minorHAnsi" w:cstheme="minorHAnsi"/>
          <w:color w:val="000000"/>
        </w:rPr>
        <w:t xml:space="preserve"> The </w:t>
      </w:r>
      <w:r w:rsidR="00A22F0D">
        <w:rPr>
          <w:rFonts w:asciiTheme="minorHAnsi" w:hAnsiTheme="minorHAnsi" w:cstheme="minorHAnsi"/>
          <w:color w:val="000000"/>
        </w:rPr>
        <w:t xml:space="preserve">Property Owner </w:t>
      </w:r>
      <w:r w:rsidR="002809E5">
        <w:rPr>
          <w:rFonts w:asciiTheme="minorHAnsi" w:hAnsiTheme="minorHAnsi" w:cstheme="minorHAnsi"/>
          <w:color w:val="000000"/>
        </w:rPr>
        <w:t xml:space="preserve">and </w:t>
      </w:r>
      <w:r w:rsidR="00A22F0D">
        <w:rPr>
          <w:rFonts w:asciiTheme="minorHAnsi" w:hAnsiTheme="minorHAnsi" w:cstheme="minorHAnsi"/>
          <w:color w:val="000000"/>
        </w:rPr>
        <w:t>GBLT</w:t>
      </w:r>
      <w:r w:rsidR="002809E5">
        <w:rPr>
          <w:rFonts w:asciiTheme="minorHAnsi" w:hAnsiTheme="minorHAnsi" w:cstheme="minorHAnsi"/>
          <w:color w:val="000000"/>
        </w:rPr>
        <w:t xml:space="preserve"> will erect such signage on the Open Lands to give notice of this Agreement as they from time to time consider necessary or desirable.  The content, form and location of such signage will be determined by the </w:t>
      </w:r>
      <w:r w:rsidR="00A22F0D">
        <w:rPr>
          <w:rFonts w:asciiTheme="minorHAnsi" w:hAnsiTheme="minorHAnsi" w:cstheme="minorHAnsi"/>
          <w:color w:val="000000"/>
        </w:rPr>
        <w:t xml:space="preserve">Property Owner </w:t>
      </w:r>
      <w:r w:rsidR="002809E5">
        <w:rPr>
          <w:rFonts w:asciiTheme="minorHAnsi" w:hAnsiTheme="minorHAnsi" w:cstheme="minorHAnsi"/>
          <w:color w:val="000000"/>
        </w:rPr>
        <w:t xml:space="preserve">and </w:t>
      </w:r>
      <w:r w:rsidR="00A22F0D">
        <w:rPr>
          <w:rFonts w:asciiTheme="minorHAnsi" w:hAnsiTheme="minorHAnsi" w:cstheme="minorHAnsi"/>
          <w:color w:val="000000"/>
        </w:rPr>
        <w:t>GBLT</w:t>
      </w:r>
      <w:r w:rsidR="002809E5">
        <w:rPr>
          <w:rFonts w:asciiTheme="minorHAnsi" w:hAnsiTheme="minorHAnsi" w:cstheme="minorHAnsi"/>
          <w:color w:val="000000"/>
        </w:rPr>
        <w:t xml:space="preserve"> together, acting reasonably</w:t>
      </w:r>
      <w:r w:rsidR="002035A3" w:rsidRPr="002035A3">
        <w:rPr>
          <w:rFonts w:asciiTheme="minorHAnsi" w:hAnsiTheme="minorHAnsi" w:cstheme="minorHAnsi"/>
          <w:color w:val="000000"/>
        </w:rPr>
        <w:t>.</w:t>
      </w:r>
    </w:p>
    <w:p w14:paraId="67B0FB0B" w14:textId="77777777" w:rsidR="002809E5" w:rsidRPr="002809E5" w:rsidRDefault="002809E5" w:rsidP="002809E5">
      <w:pPr>
        <w:pStyle w:val="BodyText"/>
        <w:spacing w:after="0"/>
        <w:rPr>
          <w:lang w:val="en-CA"/>
        </w:rPr>
      </w:pPr>
    </w:p>
    <w:p w14:paraId="66431B84" w14:textId="631A2ED2" w:rsidR="002035A3" w:rsidRDefault="001C09A6" w:rsidP="002809E5">
      <w:pPr>
        <w:pStyle w:val="BodyText"/>
        <w:spacing w:after="0"/>
        <w:jc w:val="both"/>
        <w:rPr>
          <w:rFonts w:cstheme="minorHAnsi"/>
          <w:color w:val="000000"/>
        </w:rPr>
      </w:pPr>
      <w:r>
        <w:rPr>
          <w:rFonts w:cstheme="minorHAnsi"/>
        </w:rPr>
        <w:lastRenderedPageBreak/>
        <w:t>9.9</w:t>
      </w:r>
      <w:r w:rsidR="002035A3" w:rsidRPr="002035A3">
        <w:rPr>
          <w:rFonts w:cstheme="minorHAnsi"/>
        </w:rPr>
        <w:tab/>
      </w:r>
      <w:r w:rsidR="002035A3" w:rsidRPr="001C09A6">
        <w:rPr>
          <w:rFonts w:cstheme="minorHAnsi"/>
          <w:b/>
        </w:rPr>
        <w:t>Registration.</w:t>
      </w:r>
      <w:r w:rsidR="002035A3" w:rsidRPr="002035A3">
        <w:rPr>
          <w:rFonts w:cstheme="minorHAnsi"/>
        </w:rPr>
        <w:t xml:space="preserve">  </w:t>
      </w:r>
      <w:r w:rsidR="00A22F0D">
        <w:rPr>
          <w:rFonts w:cstheme="minorHAnsi"/>
          <w:color w:val="000000"/>
        </w:rPr>
        <w:t>GBLT</w:t>
      </w:r>
      <w:r w:rsidR="002035A3" w:rsidRPr="002035A3">
        <w:rPr>
          <w:rFonts w:cstheme="minorHAnsi"/>
          <w:color w:val="000000"/>
        </w:rPr>
        <w:t xml:space="preserve"> shall</w:t>
      </w:r>
      <w:r w:rsidR="009E36FE">
        <w:rPr>
          <w:rFonts w:cstheme="minorHAnsi"/>
          <w:color w:val="000000"/>
        </w:rPr>
        <w:t xml:space="preserve"> at its expense</w:t>
      </w:r>
      <w:r w:rsidR="002035A3" w:rsidRPr="002035A3">
        <w:rPr>
          <w:rFonts w:cstheme="minorHAnsi"/>
          <w:color w:val="000000"/>
        </w:rPr>
        <w:t xml:space="preserve"> register this Agreement, or notice of this Agreement, and the </w:t>
      </w:r>
      <w:r w:rsidR="00A22F0D">
        <w:rPr>
          <w:rFonts w:cstheme="minorHAnsi"/>
          <w:color w:val="000000"/>
        </w:rPr>
        <w:t xml:space="preserve">Access </w:t>
      </w:r>
      <w:r w:rsidR="002035A3" w:rsidRPr="002035A3">
        <w:rPr>
          <w:rFonts w:cstheme="minorHAnsi"/>
          <w:color w:val="000000"/>
        </w:rPr>
        <w:t xml:space="preserve">Easement against the title to the </w:t>
      </w:r>
      <w:r w:rsidR="002809E5">
        <w:rPr>
          <w:rFonts w:cstheme="minorHAnsi"/>
          <w:color w:val="000000"/>
        </w:rPr>
        <w:t>Open Lands</w:t>
      </w:r>
      <w:r w:rsidR="002035A3" w:rsidRPr="002035A3">
        <w:rPr>
          <w:rFonts w:cstheme="minorHAnsi"/>
          <w:color w:val="000000"/>
        </w:rPr>
        <w:t xml:space="preserve"> and the </w:t>
      </w:r>
      <w:r w:rsidR="00A22F0D">
        <w:rPr>
          <w:rFonts w:cstheme="minorHAnsi"/>
          <w:color w:val="000000"/>
        </w:rPr>
        <w:t>Property Owners</w:t>
      </w:r>
      <w:r w:rsidR="00A22F0D" w:rsidRPr="002035A3">
        <w:rPr>
          <w:rFonts w:cstheme="minorHAnsi"/>
          <w:color w:val="000000"/>
        </w:rPr>
        <w:t xml:space="preserve"> </w:t>
      </w:r>
      <w:r w:rsidR="002035A3" w:rsidRPr="002035A3">
        <w:rPr>
          <w:rFonts w:cstheme="minorHAnsi"/>
          <w:color w:val="000000"/>
        </w:rPr>
        <w:t>shall execute any document that may be required to allow such registration.</w:t>
      </w:r>
    </w:p>
    <w:p w14:paraId="46088654" w14:textId="77777777" w:rsidR="002809E5" w:rsidRPr="002035A3" w:rsidRDefault="002809E5" w:rsidP="002809E5">
      <w:pPr>
        <w:pStyle w:val="BodyText"/>
        <w:spacing w:after="0"/>
        <w:jc w:val="both"/>
        <w:rPr>
          <w:rFonts w:cstheme="minorHAnsi"/>
          <w:color w:val="000000"/>
        </w:rPr>
      </w:pPr>
    </w:p>
    <w:p w14:paraId="37837477" w14:textId="5DDCC0FF" w:rsidR="002035A3" w:rsidRDefault="001C09A6" w:rsidP="002809E5">
      <w:pPr>
        <w:pStyle w:val="BodyText"/>
        <w:spacing w:after="0"/>
        <w:jc w:val="both"/>
        <w:rPr>
          <w:rFonts w:cstheme="minorHAnsi"/>
          <w:color w:val="000000"/>
        </w:rPr>
      </w:pPr>
      <w:r>
        <w:rPr>
          <w:rFonts w:cstheme="minorHAnsi"/>
          <w:color w:val="000000"/>
        </w:rPr>
        <w:t>9.10</w:t>
      </w:r>
      <w:r w:rsidR="002035A3" w:rsidRPr="002035A3">
        <w:rPr>
          <w:rFonts w:cstheme="minorHAnsi"/>
          <w:color w:val="000000"/>
        </w:rPr>
        <w:tab/>
      </w:r>
      <w:r w:rsidR="002035A3" w:rsidRPr="001C09A6">
        <w:rPr>
          <w:rFonts w:cstheme="minorHAnsi"/>
          <w:b/>
          <w:color w:val="000000"/>
        </w:rPr>
        <w:t>Failure to enforce or exercise rights.</w:t>
      </w:r>
      <w:r w:rsidR="002035A3" w:rsidRPr="002035A3">
        <w:rPr>
          <w:rFonts w:cstheme="minorHAnsi"/>
          <w:color w:val="000000"/>
        </w:rPr>
        <w:tab/>
      </w:r>
      <w:r w:rsidR="002809E5">
        <w:rPr>
          <w:rFonts w:cstheme="minorHAnsi"/>
          <w:color w:val="000000"/>
        </w:rPr>
        <w:t xml:space="preserve">  </w:t>
      </w:r>
      <w:r w:rsidR="002035A3" w:rsidRPr="002035A3">
        <w:rPr>
          <w:rFonts w:cstheme="minorHAnsi"/>
          <w:color w:val="000000"/>
        </w:rPr>
        <w:t xml:space="preserve">No failure by </w:t>
      </w:r>
      <w:r w:rsidR="00A22F0D">
        <w:rPr>
          <w:rFonts w:cstheme="minorHAnsi"/>
          <w:color w:val="000000"/>
        </w:rPr>
        <w:t>GBLT</w:t>
      </w:r>
      <w:r w:rsidR="002035A3" w:rsidRPr="002035A3">
        <w:rPr>
          <w:rFonts w:cstheme="minorHAnsi"/>
          <w:color w:val="000000"/>
        </w:rPr>
        <w:t xml:space="preserve"> to require performance by the </w:t>
      </w:r>
      <w:r w:rsidR="00A22F0D">
        <w:rPr>
          <w:rFonts w:cstheme="minorHAnsi"/>
          <w:color w:val="000000"/>
        </w:rPr>
        <w:t xml:space="preserve">Property Owner </w:t>
      </w:r>
      <w:r w:rsidR="002035A3" w:rsidRPr="002035A3">
        <w:rPr>
          <w:rFonts w:cstheme="minorHAnsi"/>
          <w:color w:val="000000"/>
        </w:rPr>
        <w:t xml:space="preserve">of any provision of this Agreement shall affect the right of </w:t>
      </w:r>
      <w:r w:rsidR="00A22F0D">
        <w:rPr>
          <w:rFonts w:cstheme="minorHAnsi"/>
          <w:color w:val="000000"/>
        </w:rPr>
        <w:t>GBLT</w:t>
      </w:r>
      <w:r w:rsidR="002035A3" w:rsidRPr="002035A3">
        <w:rPr>
          <w:rFonts w:cstheme="minorHAnsi"/>
          <w:color w:val="000000"/>
        </w:rPr>
        <w:t xml:space="preserve"> thereafter to enforce such obligation, and no failure by the </w:t>
      </w:r>
      <w:r w:rsidR="00A22F0D">
        <w:rPr>
          <w:rFonts w:cstheme="minorHAnsi"/>
          <w:color w:val="000000"/>
        </w:rPr>
        <w:t>Property Owner</w:t>
      </w:r>
      <w:r w:rsidR="00A22F0D" w:rsidRPr="002035A3">
        <w:rPr>
          <w:rFonts w:cstheme="minorHAnsi"/>
          <w:color w:val="000000"/>
        </w:rPr>
        <w:t xml:space="preserve"> </w:t>
      </w:r>
      <w:r w:rsidR="002035A3" w:rsidRPr="002035A3">
        <w:rPr>
          <w:rFonts w:cstheme="minorHAnsi"/>
          <w:color w:val="000000"/>
        </w:rPr>
        <w:t>to perform any of its rights or obligations hereunder shall be taken as a waiver of such performance or the performance of any other obligation in the future.</w:t>
      </w:r>
    </w:p>
    <w:p w14:paraId="44D1C97F" w14:textId="77777777" w:rsidR="002809E5" w:rsidRPr="002035A3" w:rsidRDefault="002809E5" w:rsidP="002809E5">
      <w:pPr>
        <w:pStyle w:val="BodyText"/>
        <w:spacing w:after="0"/>
        <w:jc w:val="both"/>
        <w:rPr>
          <w:rFonts w:cstheme="minorHAnsi"/>
          <w:color w:val="000000"/>
        </w:rPr>
      </w:pPr>
    </w:p>
    <w:p w14:paraId="4917C715" w14:textId="080F4F51" w:rsidR="002035A3" w:rsidRDefault="000D68D7" w:rsidP="002809E5">
      <w:pPr>
        <w:pStyle w:val="BodyText"/>
        <w:spacing w:after="0"/>
        <w:jc w:val="both"/>
        <w:rPr>
          <w:rFonts w:cstheme="minorHAnsi"/>
          <w:color w:val="000000"/>
        </w:rPr>
      </w:pPr>
      <w:r>
        <w:rPr>
          <w:rFonts w:cstheme="minorHAnsi"/>
          <w:color w:val="000000"/>
        </w:rPr>
        <w:t>9.1</w:t>
      </w:r>
      <w:r w:rsidR="00E00A63">
        <w:rPr>
          <w:rFonts w:cstheme="minorHAnsi"/>
          <w:color w:val="000000"/>
        </w:rPr>
        <w:t>1</w:t>
      </w:r>
      <w:r w:rsidR="002035A3" w:rsidRPr="002035A3">
        <w:rPr>
          <w:rFonts w:cstheme="minorHAnsi"/>
          <w:color w:val="000000"/>
        </w:rPr>
        <w:tab/>
      </w:r>
      <w:r w:rsidR="002035A3" w:rsidRPr="001C09A6">
        <w:rPr>
          <w:rFonts w:cstheme="minorHAnsi"/>
          <w:b/>
          <w:color w:val="000000"/>
        </w:rPr>
        <w:t>Time of essence.</w:t>
      </w:r>
      <w:r w:rsidR="001C09A6">
        <w:rPr>
          <w:rFonts w:cstheme="minorHAnsi"/>
          <w:color w:val="000000"/>
        </w:rPr>
        <w:t xml:space="preserve">  </w:t>
      </w:r>
      <w:r w:rsidR="002035A3" w:rsidRPr="002035A3">
        <w:rPr>
          <w:rFonts w:cstheme="minorHAnsi"/>
          <w:color w:val="000000"/>
        </w:rPr>
        <w:t xml:space="preserve">Time shall be </w:t>
      </w:r>
      <w:r w:rsidR="00A22F0D">
        <w:rPr>
          <w:rFonts w:cstheme="minorHAnsi"/>
          <w:color w:val="000000"/>
        </w:rPr>
        <w:t xml:space="preserve">of </w:t>
      </w:r>
      <w:r w:rsidR="002035A3" w:rsidRPr="002035A3">
        <w:rPr>
          <w:rFonts w:cstheme="minorHAnsi"/>
          <w:color w:val="000000"/>
        </w:rPr>
        <w:t>the essence of this Agreement and shall be deemed to remain so notwithstanding any extension of any time limit.</w:t>
      </w:r>
    </w:p>
    <w:p w14:paraId="141A818B" w14:textId="77777777" w:rsidR="002809E5" w:rsidRPr="002035A3" w:rsidRDefault="002809E5" w:rsidP="002809E5">
      <w:pPr>
        <w:pStyle w:val="BodyText"/>
        <w:spacing w:after="0"/>
        <w:jc w:val="both"/>
        <w:rPr>
          <w:rFonts w:cstheme="minorHAnsi"/>
          <w:color w:val="000000"/>
        </w:rPr>
      </w:pPr>
    </w:p>
    <w:p w14:paraId="303D3FE8" w14:textId="6796D3B6" w:rsidR="002035A3" w:rsidRDefault="000D68D7" w:rsidP="002809E5">
      <w:pPr>
        <w:pStyle w:val="BodyText"/>
        <w:spacing w:after="0"/>
        <w:jc w:val="both"/>
        <w:rPr>
          <w:rFonts w:cstheme="minorHAnsi"/>
          <w:color w:val="000000"/>
        </w:rPr>
      </w:pPr>
      <w:r>
        <w:rPr>
          <w:rFonts w:cstheme="minorHAnsi"/>
          <w:color w:val="000000"/>
        </w:rPr>
        <w:t>9.1</w:t>
      </w:r>
      <w:r w:rsidR="00E00A63">
        <w:rPr>
          <w:rFonts w:cstheme="minorHAnsi"/>
          <w:color w:val="000000"/>
        </w:rPr>
        <w:t>2</w:t>
      </w:r>
      <w:r w:rsidR="002035A3" w:rsidRPr="002035A3">
        <w:rPr>
          <w:rFonts w:cstheme="minorHAnsi"/>
          <w:color w:val="000000"/>
        </w:rPr>
        <w:tab/>
      </w:r>
      <w:r w:rsidR="002035A3" w:rsidRPr="001C09A6">
        <w:rPr>
          <w:rFonts w:cstheme="minorHAnsi"/>
          <w:b/>
          <w:color w:val="000000"/>
        </w:rPr>
        <w:t>Severability.</w:t>
      </w:r>
      <w:r w:rsidR="002035A3" w:rsidRPr="002035A3">
        <w:rPr>
          <w:rFonts w:cstheme="minorHAnsi"/>
          <w:color w:val="000000"/>
        </w:rPr>
        <w:tab/>
        <w:t>All provisions of this Agreement including each of the Restrictions shall be severable and should any be declared invalid or unenforceable, the validity and enforceability of the remaining provisions shall not be affected thereby.</w:t>
      </w:r>
    </w:p>
    <w:p w14:paraId="0CD4CF56" w14:textId="77777777" w:rsidR="002809E5" w:rsidRPr="002035A3" w:rsidRDefault="002809E5" w:rsidP="002809E5">
      <w:pPr>
        <w:pStyle w:val="BodyText"/>
        <w:spacing w:after="0"/>
        <w:jc w:val="both"/>
        <w:rPr>
          <w:rFonts w:cstheme="minorHAnsi"/>
          <w:color w:val="000000"/>
        </w:rPr>
      </w:pPr>
    </w:p>
    <w:p w14:paraId="38C96180" w14:textId="0E909D21" w:rsidR="002035A3" w:rsidRDefault="001C09A6" w:rsidP="002809E5">
      <w:pPr>
        <w:pStyle w:val="BodyText"/>
        <w:spacing w:after="0"/>
        <w:jc w:val="both"/>
        <w:rPr>
          <w:rFonts w:cstheme="minorHAnsi"/>
          <w:color w:val="000000"/>
        </w:rPr>
      </w:pPr>
      <w:r>
        <w:rPr>
          <w:rFonts w:cstheme="minorHAnsi"/>
          <w:color w:val="000000"/>
        </w:rPr>
        <w:t>9.1</w:t>
      </w:r>
      <w:r w:rsidR="00E00A63">
        <w:rPr>
          <w:rFonts w:cstheme="minorHAnsi"/>
          <w:color w:val="000000"/>
        </w:rPr>
        <w:t>3</w:t>
      </w:r>
      <w:r w:rsidR="002035A3" w:rsidRPr="002035A3">
        <w:rPr>
          <w:rFonts w:cstheme="minorHAnsi"/>
          <w:color w:val="000000"/>
        </w:rPr>
        <w:tab/>
      </w:r>
      <w:r w:rsidR="002035A3" w:rsidRPr="001C09A6">
        <w:rPr>
          <w:rFonts w:cstheme="minorHAnsi"/>
          <w:b/>
          <w:color w:val="000000"/>
        </w:rPr>
        <w:t>Costs.</w:t>
      </w:r>
      <w:r w:rsidR="002035A3" w:rsidRPr="002035A3">
        <w:rPr>
          <w:rFonts w:cstheme="minorHAnsi"/>
          <w:color w:val="000000"/>
        </w:rPr>
        <w:tab/>
        <w:t xml:space="preserve">  Save as provided herein or ordered by any court or tribunal, each party shall be responsible for its own legal fees and related expenses arising from the negotiation and implementation of this Agreement or from any act in pursuance thereof.</w:t>
      </w:r>
    </w:p>
    <w:p w14:paraId="5F42B94B" w14:textId="77777777" w:rsidR="002809E5" w:rsidRPr="002035A3" w:rsidRDefault="002809E5" w:rsidP="002809E5">
      <w:pPr>
        <w:pStyle w:val="BodyText"/>
        <w:spacing w:after="0"/>
        <w:jc w:val="both"/>
        <w:rPr>
          <w:rFonts w:cstheme="minorHAnsi"/>
          <w:color w:val="000000"/>
        </w:rPr>
      </w:pPr>
    </w:p>
    <w:p w14:paraId="20AE4A83" w14:textId="668AF09D" w:rsidR="002035A3" w:rsidRDefault="000D68D7" w:rsidP="002809E5">
      <w:pPr>
        <w:pStyle w:val="BodyText"/>
        <w:spacing w:after="0"/>
        <w:jc w:val="both"/>
        <w:rPr>
          <w:rFonts w:cstheme="minorHAnsi"/>
          <w:color w:val="000000"/>
        </w:rPr>
      </w:pPr>
      <w:r>
        <w:rPr>
          <w:rFonts w:cstheme="minorHAnsi"/>
          <w:color w:val="000000"/>
        </w:rPr>
        <w:t>9.1</w:t>
      </w:r>
      <w:r w:rsidR="00E00A63">
        <w:rPr>
          <w:rFonts w:cstheme="minorHAnsi"/>
          <w:color w:val="000000"/>
        </w:rPr>
        <w:t>4</w:t>
      </w:r>
      <w:r w:rsidR="002035A3" w:rsidRPr="002035A3">
        <w:rPr>
          <w:rFonts w:cstheme="minorHAnsi"/>
          <w:color w:val="000000"/>
        </w:rPr>
        <w:tab/>
      </w:r>
      <w:r w:rsidR="002035A3" w:rsidRPr="001C09A6">
        <w:rPr>
          <w:rFonts w:cstheme="minorHAnsi"/>
          <w:b/>
          <w:color w:val="000000"/>
        </w:rPr>
        <w:t>Entire Agreement.</w:t>
      </w:r>
      <w:r w:rsidR="002035A3" w:rsidRPr="002035A3">
        <w:rPr>
          <w:rFonts w:cstheme="minorHAnsi"/>
          <w:color w:val="000000"/>
        </w:rPr>
        <w:tab/>
        <w:t>This Agreement embodies the entire Agreement of the parties with regard to the matters dealt with herein, and no understandings or agreements, verbal, collateral or otherwise, exist between the parties except as herein expressly set out.</w:t>
      </w:r>
    </w:p>
    <w:p w14:paraId="1BBCB375" w14:textId="77777777" w:rsidR="002809E5" w:rsidRPr="002035A3" w:rsidRDefault="002809E5" w:rsidP="002809E5">
      <w:pPr>
        <w:pStyle w:val="BodyText"/>
        <w:spacing w:after="0"/>
        <w:jc w:val="both"/>
        <w:rPr>
          <w:rFonts w:cstheme="minorHAnsi"/>
          <w:color w:val="000000"/>
        </w:rPr>
      </w:pPr>
    </w:p>
    <w:p w14:paraId="3E072C4A" w14:textId="086C5F31" w:rsidR="002035A3" w:rsidRDefault="000D68D7" w:rsidP="002809E5">
      <w:pPr>
        <w:pStyle w:val="BodyText"/>
        <w:spacing w:after="0"/>
        <w:jc w:val="both"/>
        <w:rPr>
          <w:rFonts w:cstheme="minorHAnsi"/>
          <w:color w:val="000000"/>
        </w:rPr>
      </w:pPr>
      <w:r>
        <w:rPr>
          <w:rFonts w:cstheme="minorHAnsi"/>
          <w:color w:val="000000"/>
        </w:rPr>
        <w:t>9.1</w:t>
      </w:r>
      <w:r w:rsidR="00E00A63">
        <w:rPr>
          <w:rFonts w:cstheme="minorHAnsi"/>
          <w:color w:val="000000"/>
        </w:rPr>
        <w:t>5</w:t>
      </w:r>
      <w:r w:rsidR="002035A3" w:rsidRPr="002035A3">
        <w:rPr>
          <w:rFonts w:cstheme="minorHAnsi"/>
          <w:color w:val="000000"/>
        </w:rPr>
        <w:tab/>
      </w:r>
      <w:r w:rsidR="002035A3" w:rsidRPr="001C09A6">
        <w:rPr>
          <w:rFonts w:cstheme="minorHAnsi"/>
          <w:b/>
          <w:color w:val="000000"/>
        </w:rPr>
        <w:t>Applicable law.</w:t>
      </w:r>
      <w:r w:rsidR="002035A3" w:rsidRPr="002035A3">
        <w:rPr>
          <w:rFonts w:cstheme="minorHAnsi"/>
          <w:color w:val="000000"/>
        </w:rPr>
        <w:t xml:space="preserve">  This Agreement shall be construed and enforced in accordance with, and the</w:t>
      </w:r>
      <w:bookmarkStart w:id="26" w:name="_DV_M140"/>
      <w:bookmarkEnd w:id="26"/>
      <w:r w:rsidR="002035A3" w:rsidRPr="002035A3">
        <w:rPr>
          <w:rFonts w:cstheme="minorHAnsi"/>
          <w:color w:val="000000"/>
        </w:rPr>
        <w:t xml:space="preserve"> rights of the parties shall be governed by, the laws of Ontario and the laws of Canada applicable </w:t>
      </w:r>
      <w:bookmarkStart w:id="27" w:name="_DV_M141"/>
      <w:bookmarkEnd w:id="27"/>
      <w:r w:rsidR="002035A3" w:rsidRPr="002035A3">
        <w:rPr>
          <w:rFonts w:cstheme="minorHAnsi"/>
          <w:color w:val="000000"/>
        </w:rPr>
        <w:t>therein.</w:t>
      </w:r>
    </w:p>
    <w:p w14:paraId="2C08A185" w14:textId="77777777" w:rsidR="002809E5" w:rsidRPr="002035A3" w:rsidRDefault="002809E5" w:rsidP="002809E5">
      <w:pPr>
        <w:pStyle w:val="BodyText"/>
        <w:spacing w:after="0"/>
        <w:jc w:val="both"/>
        <w:rPr>
          <w:rFonts w:cstheme="minorHAnsi"/>
          <w:color w:val="000000"/>
        </w:rPr>
      </w:pPr>
    </w:p>
    <w:p w14:paraId="343AF830" w14:textId="7DBCC2E0" w:rsidR="002035A3" w:rsidRDefault="001C09A6" w:rsidP="002809E5">
      <w:pPr>
        <w:pStyle w:val="BodyText"/>
        <w:spacing w:after="0"/>
        <w:jc w:val="both"/>
        <w:rPr>
          <w:rFonts w:cstheme="minorHAnsi"/>
          <w:color w:val="000000"/>
        </w:rPr>
      </w:pPr>
      <w:r>
        <w:rPr>
          <w:rFonts w:cstheme="minorHAnsi"/>
          <w:color w:val="000000"/>
        </w:rPr>
        <w:t>9.1</w:t>
      </w:r>
      <w:r w:rsidR="00E00A63">
        <w:rPr>
          <w:rFonts w:cstheme="minorHAnsi"/>
          <w:color w:val="000000"/>
        </w:rPr>
        <w:t>6</w:t>
      </w:r>
      <w:r w:rsidR="002035A3" w:rsidRPr="002035A3">
        <w:rPr>
          <w:rFonts w:cstheme="minorHAnsi"/>
          <w:color w:val="000000"/>
        </w:rPr>
        <w:tab/>
      </w:r>
      <w:r w:rsidR="002035A3" w:rsidRPr="001C09A6">
        <w:rPr>
          <w:rFonts w:cstheme="minorHAnsi"/>
          <w:b/>
          <w:color w:val="000000"/>
        </w:rPr>
        <w:t>Independent legal advice.</w:t>
      </w:r>
      <w:r w:rsidR="002035A3" w:rsidRPr="002035A3">
        <w:rPr>
          <w:rFonts w:cstheme="minorHAnsi"/>
          <w:color w:val="000000"/>
        </w:rPr>
        <w:t xml:space="preserve"> </w:t>
      </w:r>
      <w:r w:rsidR="002035A3" w:rsidRPr="002035A3">
        <w:rPr>
          <w:rFonts w:cstheme="minorHAnsi"/>
          <w:color w:val="000000"/>
        </w:rPr>
        <w:tab/>
        <w:t xml:space="preserve">The </w:t>
      </w:r>
      <w:r w:rsidR="00A22F0D">
        <w:rPr>
          <w:rFonts w:cstheme="minorHAnsi"/>
          <w:color w:val="000000"/>
        </w:rPr>
        <w:t>Property Owner</w:t>
      </w:r>
      <w:r w:rsidR="00A22F0D" w:rsidRPr="002035A3">
        <w:rPr>
          <w:rFonts w:cstheme="minorHAnsi"/>
          <w:color w:val="000000"/>
        </w:rPr>
        <w:t xml:space="preserve"> </w:t>
      </w:r>
      <w:r w:rsidR="002035A3" w:rsidRPr="002035A3">
        <w:rPr>
          <w:rFonts w:cstheme="minorHAnsi"/>
          <w:color w:val="000000"/>
        </w:rPr>
        <w:t xml:space="preserve">acknowledges that </w:t>
      </w:r>
      <w:r w:rsidR="002809E5">
        <w:rPr>
          <w:rFonts w:cstheme="minorHAnsi"/>
          <w:color w:val="000000"/>
        </w:rPr>
        <w:t>it has</w:t>
      </w:r>
      <w:r w:rsidR="002035A3" w:rsidRPr="002035A3">
        <w:rPr>
          <w:rFonts w:cstheme="minorHAnsi"/>
          <w:color w:val="000000"/>
        </w:rPr>
        <w:t xml:space="preserve"> obtained independent legal and tax advice in connection with </w:t>
      </w:r>
      <w:bookmarkStart w:id="28" w:name="_DV_C88"/>
      <w:r w:rsidR="002035A3" w:rsidRPr="002035A3">
        <w:rPr>
          <w:rFonts w:cstheme="minorHAnsi"/>
          <w:color w:val="000000"/>
        </w:rPr>
        <w:t xml:space="preserve">this Agreement. </w:t>
      </w:r>
      <w:bookmarkEnd w:id="28"/>
    </w:p>
    <w:p w14:paraId="252715AE" w14:textId="77777777" w:rsidR="002809E5" w:rsidRPr="002035A3" w:rsidRDefault="002809E5" w:rsidP="002809E5">
      <w:pPr>
        <w:pStyle w:val="BodyText"/>
        <w:spacing w:after="0"/>
        <w:jc w:val="both"/>
        <w:rPr>
          <w:rFonts w:cstheme="minorHAnsi"/>
          <w:color w:val="000000"/>
        </w:rPr>
      </w:pPr>
    </w:p>
    <w:p w14:paraId="55501317" w14:textId="02E3D77A" w:rsidR="002035A3" w:rsidRDefault="001C09A6" w:rsidP="002809E5">
      <w:pPr>
        <w:pStyle w:val="BodyText"/>
        <w:spacing w:after="0"/>
        <w:jc w:val="both"/>
        <w:rPr>
          <w:rFonts w:cstheme="minorHAnsi"/>
          <w:color w:val="000000"/>
        </w:rPr>
      </w:pPr>
      <w:r>
        <w:rPr>
          <w:rFonts w:cstheme="minorHAnsi"/>
          <w:color w:val="000000"/>
        </w:rPr>
        <w:t>9.1</w:t>
      </w:r>
      <w:r w:rsidR="00E00A63">
        <w:rPr>
          <w:rFonts w:cstheme="minorHAnsi"/>
          <w:color w:val="000000"/>
        </w:rPr>
        <w:t>7</w:t>
      </w:r>
      <w:r w:rsidR="002035A3" w:rsidRPr="002035A3">
        <w:rPr>
          <w:rFonts w:cstheme="minorHAnsi"/>
          <w:color w:val="000000"/>
        </w:rPr>
        <w:tab/>
      </w:r>
      <w:r w:rsidR="002035A3" w:rsidRPr="001C09A6">
        <w:rPr>
          <w:rFonts w:cstheme="minorHAnsi"/>
          <w:b/>
          <w:color w:val="000000"/>
        </w:rPr>
        <w:t>Further assurances.</w:t>
      </w:r>
      <w:r w:rsidR="002035A3" w:rsidRPr="002035A3">
        <w:rPr>
          <w:rFonts w:cstheme="minorHAnsi"/>
          <w:color w:val="000000"/>
        </w:rPr>
        <w:tab/>
        <w:t xml:space="preserve">  Each party, at the request of the other party, shall execute and deliver such assurances and do such other acts as may be reasonably required or desirable to give full effect to the provisions and intent of this Agreement and to allow for the registration on title of this Agreement and the </w:t>
      </w:r>
      <w:r w:rsidR="00A22F0D">
        <w:rPr>
          <w:rFonts w:cstheme="minorHAnsi"/>
          <w:color w:val="000000"/>
        </w:rPr>
        <w:t xml:space="preserve">Access </w:t>
      </w:r>
      <w:r w:rsidR="002035A3" w:rsidRPr="002035A3">
        <w:rPr>
          <w:rFonts w:cstheme="minorHAnsi"/>
          <w:color w:val="000000"/>
        </w:rPr>
        <w:t>Easement.</w:t>
      </w:r>
    </w:p>
    <w:p w14:paraId="0C966E02" w14:textId="77777777" w:rsidR="005841A5" w:rsidRPr="002035A3" w:rsidRDefault="005841A5" w:rsidP="002809E5">
      <w:pPr>
        <w:pStyle w:val="BodyText"/>
        <w:spacing w:after="0"/>
        <w:jc w:val="both"/>
        <w:rPr>
          <w:rFonts w:cstheme="minorHAnsi"/>
          <w:color w:val="000000"/>
        </w:rPr>
      </w:pPr>
    </w:p>
    <w:p w14:paraId="255B523D" w14:textId="21A650EE" w:rsidR="002035A3" w:rsidRDefault="001C09A6" w:rsidP="002809E5">
      <w:pPr>
        <w:pStyle w:val="BodyText"/>
        <w:spacing w:after="0"/>
        <w:jc w:val="both"/>
        <w:rPr>
          <w:rFonts w:cstheme="minorHAnsi"/>
          <w:color w:val="000000"/>
        </w:rPr>
      </w:pPr>
      <w:r>
        <w:rPr>
          <w:rFonts w:cstheme="minorHAnsi"/>
          <w:color w:val="000000"/>
        </w:rPr>
        <w:t>9.</w:t>
      </w:r>
      <w:r w:rsidR="000D68D7">
        <w:rPr>
          <w:rFonts w:cstheme="minorHAnsi"/>
          <w:color w:val="000000"/>
        </w:rPr>
        <w:t>1</w:t>
      </w:r>
      <w:r w:rsidR="00E00A63">
        <w:rPr>
          <w:rFonts w:cstheme="minorHAnsi"/>
          <w:color w:val="000000"/>
        </w:rPr>
        <w:t>8</w:t>
      </w:r>
      <w:r w:rsidR="002035A3" w:rsidRPr="002035A3">
        <w:rPr>
          <w:rFonts w:cstheme="minorHAnsi"/>
          <w:color w:val="000000"/>
        </w:rPr>
        <w:tab/>
      </w:r>
      <w:proofErr w:type="spellStart"/>
      <w:r w:rsidR="002035A3" w:rsidRPr="001C09A6">
        <w:rPr>
          <w:rFonts w:cstheme="minorHAnsi"/>
          <w:b/>
          <w:color w:val="000000"/>
        </w:rPr>
        <w:t>Enurement</w:t>
      </w:r>
      <w:proofErr w:type="spellEnd"/>
      <w:r w:rsidR="002035A3" w:rsidRPr="001C09A6">
        <w:rPr>
          <w:rFonts w:cstheme="minorHAnsi"/>
          <w:b/>
          <w:color w:val="000000"/>
        </w:rPr>
        <w:t>.</w:t>
      </w:r>
      <w:r w:rsidR="002035A3" w:rsidRPr="002035A3">
        <w:rPr>
          <w:rFonts w:cstheme="minorHAnsi"/>
          <w:color w:val="000000"/>
        </w:rPr>
        <w:tab/>
        <w:t>This Agreement shall</w:t>
      </w:r>
      <w:bookmarkStart w:id="29" w:name="_DV_M148"/>
      <w:bookmarkEnd w:id="29"/>
      <w:r w:rsidR="002035A3" w:rsidRPr="002035A3">
        <w:rPr>
          <w:rFonts w:cstheme="minorHAnsi"/>
          <w:color w:val="000000"/>
        </w:rPr>
        <w:t xml:space="preserve"> </w:t>
      </w:r>
      <w:proofErr w:type="spellStart"/>
      <w:r w:rsidR="002035A3" w:rsidRPr="002035A3">
        <w:rPr>
          <w:rFonts w:cstheme="minorHAnsi"/>
          <w:color w:val="000000"/>
        </w:rPr>
        <w:t>enure</w:t>
      </w:r>
      <w:proofErr w:type="spellEnd"/>
      <w:r w:rsidR="002035A3" w:rsidRPr="002035A3">
        <w:rPr>
          <w:rFonts w:cstheme="minorHAnsi"/>
          <w:color w:val="000000"/>
        </w:rPr>
        <w:t xml:space="preserve"> to the benefit of and be binding upon the parties hereto and their respective successors and </w:t>
      </w:r>
      <w:r w:rsidR="002809E5">
        <w:rPr>
          <w:rFonts w:cstheme="minorHAnsi"/>
          <w:color w:val="000000"/>
        </w:rPr>
        <w:t xml:space="preserve">permitted </w:t>
      </w:r>
      <w:r w:rsidR="002035A3" w:rsidRPr="002035A3">
        <w:rPr>
          <w:rFonts w:cstheme="minorHAnsi"/>
          <w:color w:val="000000"/>
        </w:rPr>
        <w:t>assigns.</w:t>
      </w:r>
      <w:r w:rsidR="009A3D93">
        <w:rPr>
          <w:rFonts w:cstheme="minorHAnsi"/>
          <w:color w:val="000000"/>
        </w:rPr>
        <w:t xml:space="preserve">  For greater certainty, the term “successors” as used herein shall be limited to entities that succeed either of the parties hereto by way of merger, amalgamation, change of corporate name or other similar corporate proceeding and shall not include, except as provided in Section 5.2.</w:t>
      </w:r>
    </w:p>
    <w:p w14:paraId="7E52C686" w14:textId="77777777" w:rsidR="009136BD" w:rsidRDefault="009136BD" w:rsidP="002809E5">
      <w:pPr>
        <w:tabs>
          <w:tab w:val="left" w:pos="-1440"/>
        </w:tabs>
        <w:jc w:val="both"/>
        <w:rPr>
          <w:rFonts w:cstheme="minorHAnsi"/>
          <w:b/>
          <w:kern w:val="2"/>
          <w:lang w:val="en-GB"/>
        </w:rPr>
      </w:pPr>
    </w:p>
    <w:p w14:paraId="219FD4D5" w14:textId="2560A7CC" w:rsidR="002035A3" w:rsidRDefault="000D68D7" w:rsidP="002809E5">
      <w:pPr>
        <w:tabs>
          <w:tab w:val="left" w:pos="-1440"/>
        </w:tabs>
        <w:jc w:val="both"/>
        <w:rPr>
          <w:rFonts w:cstheme="minorHAnsi"/>
          <w:kern w:val="2"/>
          <w:lang w:val="en-GB"/>
        </w:rPr>
      </w:pPr>
      <w:r>
        <w:rPr>
          <w:rFonts w:cstheme="minorHAnsi"/>
          <w:kern w:val="2"/>
          <w:lang w:val="en-GB"/>
        </w:rPr>
        <w:lastRenderedPageBreak/>
        <w:t>9.</w:t>
      </w:r>
      <w:r w:rsidR="00E00A63">
        <w:rPr>
          <w:rFonts w:cstheme="minorHAnsi"/>
          <w:kern w:val="2"/>
          <w:lang w:val="en-GB"/>
        </w:rPr>
        <w:t>19</w:t>
      </w:r>
      <w:r w:rsidR="009136BD">
        <w:rPr>
          <w:rFonts w:cstheme="minorHAnsi"/>
          <w:kern w:val="2"/>
          <w:lang w:val="en-GB"/>
        </w:rPr>
        <w:tab/>
      </w:r>
      <w:r w:rsidR="002035A3" w:rsidRPr="001C09A6">
        <w:rPr>
          <w:rFonts w:cstheme="minorHAnsi"/>
          <w:b/>
          <w:kern w:val="2"/>
          <w:lang w:val="en-GB"/>
        </w:rPr>
        <w:t>Government Consents.</w:t>
      </w:r>
      <w:r w:rsidR="002035A3" w:rsidRPr="002035A3">
        <w:rPr>
          <w:rFonts w:cstheme="minorHAnsi"/>
          <w:kern w:val="2"/>
          <w:lang w:val="en-GB"/>
        </w:rPr>
        <w:t xml:space="preserve">  The parties acknowledge that in accordance with the Act</w:t>
      </w:r>
      <w:r w:rsidR="002035A3" w:rsidRPr="002035A3">
        <w:rPr>
          <w:rFonts w:cstheme="minorHAnsi"/>
          <w:i/>
          <w:kern w:val="2"/>
          <w:lang w:val="en-GB"/>
        </w:rPr>
        <w:t xml:space="preserve"> </w:t>
      </w:r>
      <w:r w:rsidR="002035A3" w:rsidRPr="002035A3">
        <w:rPr>
          <w:rFonts w:cstheme="minorHAnsi"/>
          <w:kern w:val="2"/>
          <w:lang w:val="en-GB"/>
        </w:rPr>
        <w:t xml:space="preserve">this Agreement may not be released in whole or in part or amended in any material respect without the prior written approval of the Minister. </w:t>
      </w:r>
    </w:p>
    <w:p w14:paraId="17A4838A" w14:textId="1D571323" w:rsidR="001C09A6" w:rsidRDefault="001C09A6" w:rsidP="002035A3">
      <w:pPr>
        <w:tabs>
          <w:tab w:val="left" w:pos="-1440"/>
        </w:tabs>
        <w:jc w:val="both"/>
        <w:rPr>
          <w:rFonts w:cstheme="minorHAnsi"/>
          <w:kern w:val="2"/>
          <w:lang w:val="en-GB"/>
        </w:rPr>
      </w:pPr>
    </w:p>
    <w:p w14:paraId="3085DC90" w14:textId="32F04C54" w:rsidR="001C09A6" w:rsidRDefault="001C09A6" w:rsidP="001C09A6">
      <w:pPr>
        <w:tabs>
          <w:tab w:val="left" w:pos="-1440"/>
        </w:tabs>
        <w:jc w:val="center"/>
        <w:rPr>
          <w:rFonts w:cstheme="minorHAnsi"/>
          <w:kern w:val="2"/>
          <w:lang w:val="en-GB"/>
        </w:rPr>
      </w:pPr>
      <w:r>
        <w:rPr>
          <w:rFonts w:cstheme="minorHAnsi"/>
          <w:kern w:val="2"/>
          <w:lang w:val="en-GB"/>
        </w:rPr>
        <w:t>(Signature Page Follows)</w:t>
      </w:r>
    </w:p>
    <w:p w14:paraId="47ACF4E7" w14:textId="513C1935" w:rsidR="001C09A6" w:rsidRDefault="001C09A6">
      <w:pPr>
        <w:rPr>
          <w:rFonts w:cstheme="minorHAnsi"/>
          <w:kern w:val="2"/>
          <w:lang w:val="en-GB"/>
        </w:rPr>
      </w:pPr>
      <w:r>
        <w:rPr>
          <w:rFonts w:cstheme="minorHAnsi"/>
          <w:kern w:val="2"/>
          <w:lang w:val="en-GB"/>
        </w:rPr>
        <w:br w:type="page"/>
      </w:r>
    </w:p>
    <w:p w14:paraId="099FF78D" w14:textId="77777777" w:rsidR="001C09A6" w:rsidRPr="002035A3" w:rsidRDefault="001C09A6" w:rsidP="001C09A6">
      <w:pPr>
        <w:tabs>
          <w:tab w:val="left" w:pos="-1440"/>
        </w:tabs>
        <w:jc w:val="center"/>
        <w:rPr>
          <w:rFonts w:cstheme="minorHAnsi"/>
          <w:kern w:val="2"/>
          <w:lang w:val="en-GB"/>
        </w:rPr>
      </w:pPr>
    </w:p>
    <w:p w14:paraId="0BB4B7D7" w14:textId="77777777" w:rsidR="002035A3" w:rsidRPr="002035A3" w:rsidRDefault="002035A3" w:rsidP="001C09A6">
      <w:pPr>
        <w:pStyle w:val="BodyText"/>
        <w:spacing w:after="0"/>
        <w:jc w:val="both"/>
        <w:rPr>
          <w:rFonts w:cstheme="minorHAnsi"/>
          <w:color w:val="000000"/>
        </w:rPr>
      </w:pPr>
    </w:p>
    <w:p w14:paraId="2EFD5905" w14:textId="54B27C3A" w:rsidR="002035A3" w:rsidRDefault="002035A3" w:rsidP="002035A3">
      <w:pPr>
        <w:pStyle w:val="BodyText"/>
        <w:jc w:val="both"/>
        <w:rPr>
          <w:rFonts w:cstheme="minorHAnsi"/>
          <w:color w:val="000000"/>
        </w:rPr>
      </w:pPr>
      <w:r w:rsidRPr="001C09A6">
        <w:rPr>
          <w:rFonts w:cstheme="minorHAnsi"/>
          <w:b/>
          <w:color w:val="000000"/>
        </w:rPr>
        <w:t>IN WITNESS WHEREOF</w:t>
      </w:r>
      <w:r w:rsidRPr="002035A3">
        <w:rPr>
          <w:rFonts w:cstheme="minorHAnsi"/>
          <w:color w:val="000000"/>
        </w:rPr>
        <w:t xml:space="preserve"> the parties hereto have executed this Agreement.</w:t>
      </w:r>
    </w:p>
    <w:p w14:paraId="5E54B328" w14:textId="7269E98F" w:rsidR="001C09A6" w:rsidRDefault="001C09A6" w:rsidP="002035A3">
      <w:pPr>
        <w:pStyle w:val="BodyText"/>
        <w:jc w:val="both"/>
        <w:rPr>
          <w:rFonts w:cstheme="minorHAnsi"/>
          <w:color w:val="000000"/>
        </w:rPr>
      </w:pPr>
    </w:p>
    <w:p w14:paraId="6431FF98" w14:textId="39691B9B" w:rsidR="001C09A6" w:rsidRDefault="001C09A6" w:rsidP="001C09A6">
      <w:pPr>
        <w:pStyle w:val="BodyText"/>
        <w:ind w:left="4820"/>
        <w:rPr>
          <w:rFonts w:cstheme="minorHAnsi"/>
          <w:color w:val="000000"/>
        </w:rPr>
      </w:pPr>
      <w:r>
        <w:rPr>
          <w:rFonts w:cstheme="minorHAnsi"/>
          <w:b/>
          <w:color w:val="000000"/>
        </w:rPr>
        <w:t>THE MADAWASKA CLUB OF GO HOME BAY</w:t>
      </w:r>
    </w:p>
    <w:p w14:paraId="1054D823" w14:textId="21F46D7D" w:rsidR="001C09A6" w:rsidRDefault="001C09A6" w:rsidP="001C09A6">
      <w:pPr>
        <w:pStyle w:val="BodyText"/>
        <w:ind w:left="4820"/>
        <w:rPr>
          <w:rFonts w:cstheme="minorHAnsi"/>
          <w:color w:val="000000"/>
        </w:rPr>
      </w:pPr>
    </w:p>
    <w:p w14:paraId="391925C8" w14:textId="365C1DC0" w:rsidR="001C09A6" w:rsidRDefault="001C09A6" w:rsidP="001C09A6">
      <w:pPr>
        <w:pStyle w:val="BodyText"/>
        <w:ind w:left="4820"/>
        <w:rPr>
          <w:rFonts w:cstheme="minorHAnsi"/>
          <w:color w:val="000000"/>
        </w:rPr>
      </w:pPr>
      <w:r>
        <w:rPr>
          <w:rFonts w:cstheme="minorHAnsi"/>
          <w:color w:val="000000"/>
        </w:rPr>
        <w:t xml:space="preserve">By: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p>
    <w:p w14:paraId="06EE2239" w14:textId="6FD1E8EF" w:rsidR="001C09A6" w:rsidRDefault="001C09A6" w:rsidP="001C09A6">
      <w:pPr>
        <w:pStyle w:val="BodyText"/>
        <w:tabs>
          <w:tab w:val="left" w:pos="5387"/>
        </w:tabs>
        <w:spacing w:after="0"/>
        <w:ind w:left="4820"/>
        <w:rPr>
          <w:rFonts w:cstheme="minorHAnsi"/>
          <w:color w:val="000000"/>
        </w:rPr>
      </w:pPr>
      <w:r>
        <w:rPr>
          <w:rFonts w:cstheme="minorHAnsi"/>
          <w:color w:val="000000"/>
        </w:rPr>
        <w:tab/>
        <w:t>Name:</w:t>
      </w:r>
    </w:p>
    <w:p w14:paraId="62E2156E" w14:textId="08120199" w:rsidR="001C09A6" w:rsidRDefault="001C09A6" w:rsidP="001C09A6">
      <w:pPr>
        <w:pStyle w:val="BodyText"/>
        <w:tabs>
          <w:tab w:val="left" w:pos="5387"/>
        </w:tabs>
        <w:spacing w:after="0"/>
        <w:ind w:left="4820"/>
        <w:rPr>
          <w:rFonts w:cstheme="minorHAnsi"/>
          <w:color w:val="000000"/>
        </w:rPr>
      </w:pPr>
      <w:r>
        <w:rPr>
          <w:rFonts w:cstheme="minorHAnsi"/>
          <w:color w:val="000000"/>
        </w:rPr>
        <w:tab/>
        <w:t>Title:</w:t>
      </w:r>
    </w:p>
    <w:p w14:paraId="35D40A4F" w14:textId="229C51FA" w:rsidR="00E00A63" w:rsidRDefault="00E00A63" w:rsidP="001C09A6">
      <w:pPr>
        <w:pStyle w:val="BodyText"/>
        <w:tabs>
          <w:tab w:val="left" w:pos="5387"/>
        </w:tabs>
        <w:spacing w:after="0"/>
        <w:ind w:left="4820"/>
        <w:rPr>
          <w:rFonts w:cstheme="minorHAnsi"/>
          <w:color w:val="000000"/>
        </w:rPr>
      </w:pPr>
    </w:p>
    <w:p w14:paraId="6201BABC" w14:textId="7765B31B" w:rsidR="00E00A63" w:rsidRDefault="00E00A63" w:rsidP="001C09A6">
      <w:pPr>
        <w:pStyle w:val="BodyText"/>
        <w:tabs>
          <w:tab w:val="left" w:pos="5387"/>
        </w:tabs>
        <w:spacing w:after="0"/>
        <w:ind w:left="4820"/>
        <w:rPr>
          <w:rFonts w:cstheme="minorHAnsi"/>
          <w:color w:val="000000"/>
        </w:rPr>
      </w:pPr>
    </w:p>
    <w:p w14:paraId="139519D5" w14:textId="5A0CC024" w:rsidR="00E00A63" w:rsidRDefault="00E00A63" w:rsidP="001C09A6">
      <w:pPr>
        <w:pStyle w:val="BodyText"/>
        <w:tabs>
          <w:tab w:val="left" w:pos="5387"/>
        </w:tabs>
        <w:spacing w:after="0"/>
        <w:ind w:left="4820"/>
        <w:rPr>
          <w:rFonts w:cstheme="minorHAnsi"/>
          <w:color w:val="000000"/>
        </w:rPr>
      </w:pPr>
    </w:p>
    <w:p w14:paraId="36341506" w14:textId="402B2123" w:rsidR="00E00A63" w:rsidRDefault="00E00A63" w:rsidP="001C09A6">
      <w:pPr>
        <w:pStyle w:val="BodyText"/>
        <w:tabs>
          <w:tab w:val="left" w:pos="5387"/>
        </w:tabs>
        <w:spacing w:after="0"/>
        <w:ind w:left="4820"/>
        <w:rPr>
          <w:rFonts w:cstheme="minorHAnsi"/>
          <w:color w:val="000000"/>
        </w:rPr>
      </w:pPr>
      <w:r>
        <w:rPr>
          <w:rFonts w:cstheme="minorHAnsi"/>
          <w:b/>
          <w:color w:val="000000"/>
        </w:rPr>
        <w:t>THE GEORGIAN BAY TRUST FOUNDATION, INC.</w:t>
      </w:r>
    </w:p>
    <w:p w14:paraId="51A3212B" w14:textId="7A3C4636" w:rsidR="00E00A63" w:rsidRDefault="00E00A63" w:rsidP="001C09A6">
      <w:pPr>
        <w:pStyle w:val="BodyText"/>
        <w:tabs>
          <w:tab w:val="left" w:pos="5387"/>
        </w:tabs>
        <w:spacing w:after="0"/>
        <w:ind w:left="4820"/>
        <w:rPr>
          <w:rFonts w:cstheme="minorHAnsi"/>
          <w:color w:val="000000"/>
        </w:rPr>
      </w:pPr>
    </w:p>
    <w:p w14:paraId="755E6C6A" w14:textId="427226CD" w:rsidR="00E00A63" w:rsidRDefault="00E00A63" w:rsidP="001C09A6">
      <w:pPr>
        <w:pStyle w:val="BodyText"/>
        <w:tabs>
          <w:tab w:val="left" w:pos="5387"/>
        </w:tabs>
        <w:spacing w:after="0"/>
        <w:ind w:left="4820"/>
        <w:rPr>
          <w:rFonts w:cstheme="minorHAnsi"/>
          <w:color w:val="000000"/>
        </w:rPr>
      </w:pPr>
    </w:p>
    <w:p w14:paraId="30476FE6" w14:textId="45657F16" w:rsidR="00E00A63" w:rsidRDefault="00E00A63" w:rsidP="001C09A6">
      <w:pPr>
        <w:pStyle w:val="BodyText"/>
        <w:tabs>
          <w:tab w:val="left" w:pos="5387"/>
        </w:tabs>
        <w:spacing w:after="0"/>
        <w:ind w:left="4820"/>
        <w:rPr>
          <w:rFonts w:cstheme="minorHAnsi"/>
          <w:color w:val="000000"/>
        </w:rPr>
      </w:pPr>
      <w:r>
        <w:rPr>
          <w:rFonts w:cstheme="minorHAnsi"/>
          <w:color w:val="000000"/>
        </w:rPr>
        <w:t xml:space="preserve">By: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p>
    <w:p w14:paraId="61C94622" w14:textId="6ED48B2B" w:rsidR="00E00A63" w:rsidRDefault="00E00A63" w:rsidP="001C09A6">
      <w:pPr>
        <w:pStyle w:val="BodyText"/>
        <w:tabs>
          <w:tab w:val="left" w:pos="5387"/>
        </w:tabs>
        <w:spacing w:after="0"/>
        <w:ind w:left="4820"/>
        <w:rPr>
          <w:rFonts w:cstheme="minorHAnsi"/>
          <w:color w:val="000000"/>
        </w:rPr>
      </w:pPr>
      <w:r>
        <w:rPr>
          <w:rFonts w:cstheme="minorHAnsi"/>
          <w:color w:val="000000"/>
        </w:rPr>
        <w:tab/>
        <w:t>Name:</w:t>
      </w:r>
    </w:p>
    <w:p w14:paraId="6AEBED60" w14:textId="3ED2BE5B" w:rsidR="00E00A63" w:rsidRDefault="00E00A63" w:rsidP="001C09A6">
      <w:pPr>
        <w:pStyle w:val="BodyText"/>
        <w:tabs>
          <w:tab w:val="left" w:pos="5387"/>
        </w:tabs>
        <w:spacing w:after="0"/>
        <w:ind w:left="4820"/>
        <w:rPr>
          <w:rFonts w:cstheme="minorHAnsi"/>
          <w:color w:val="000000"/>
        </w:rPr>
      </w:pPr>
      <w:r>
        <w:rPr>
          <w:rFonts w:cstheme="minorHAnsi"/>
          <w:color w:val="000000"/>
        </w:rPr>
        <w:tab/>
        <w:t>Title:</w:t>
      </w:r>
    </w:p>
    <w:p w14:paraId="35DD769C" w14:textId="0C1C1871" w:rsidR="00E00A63" w:rsidRDefault="00E00A63" w:rsidP="001C09A6">
      <w:pPr>
        <w:pStyle w:val="BodyText"/>
        <w:tabs>
          <w:tab w:val="left" w:pos="5387"/>
        </w:tabs>
        <w:spacing w:after="0"/>
        <w:ind w:left="4820"/>
        <w:rPr>
          <w:rFonts w:cstheme="minorHAnsi"/>
          <w:color w:val="000000"/>
        </w:rPr>
      </w:pPr>
    </w:p>
    <w:p w14:paraId="2CE24B64" w14:textId="007318D8" w:rsidR="00E00A63" w:rsidRDefault="00E00A63" w:rsidP="001C09A6">
      <w:pPr>
        <w:pStyle w:val="BodyText"/>
        <w:tabs>
          <w:tab w:val="left" w:pos="5387"/>
        </w:tabs>
        <w:spacing w:after="0"/>
        <w:ind w:left="4820"/>
        <w:rPr>
          <w:rFonts w:cstheme="minorHAnsi"/>
          <w:color w:val="000000"/>
        </w:rPr>
      </w:pPr>
    </w:p>
    <w:p w14:paraId="5A8CBDF4" w14:textId="64602F47" w:rsidR="00E00A63" w:rsidRDefault="00E00A63" w:rsidP="001C09A6">
      <w:pPr>
        <w:pStyle w:val="BodyText"/>
        <w:tabs>
          <w:tab w:val="left" w:pos="5387"/>
        </w:tabs>
        <w:spacing w:after="0"/>
        <w:ind w:left="4820"/>
        <w:rPr>
          <w:rFonts w:cstheme="minorHAnsi"/>
          <w:color w:val="000000"/>
        </w:rPr>
      </w:pPr>
    </w:p>
    <w:p w14:paraId="5902A2D7" w14:textId="2770F0E5" w:rsidR="00E00A63" w:rsidRDefault="00E00A63" w:rsidP="001C09A6">
      <w:pPr>
        <w:pStyle w:val="BodyText"/>
        <w:tabs>
          <w:tab w:val="left" w:pos="5387"/>
        </w:tabs>
        <w:spacing w:after="0"/>
        <w:ind w:left="4820"/>
        <w:rPr>
          <w:rFonts w:cstheme="minorHAnsi"/>
          <w:color w:val="000000"/>
        </w:rPr>
      </w:pPr>
      <w:r>
        <w:rPr>
          <w:rFonts w:cstheme="minorHAnsi"/>
          <w:color w:val="000000"/>
        </w:rPr>
        <w:t xml:space="preserve">By: </w:t>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r>
        <w:rPr>
          <w:rFonts w:cstheme="minorHAnsi"/>
          <w:color w:val="000000"/>
          <w:u w:val="single"/>
        </w:rPr>
        <w:tab/>
      </w:r>
    </w:p>
    <w:p w14:paraId="32D64381" w14:textId="30DB2FA9" w:rsidR="00E00A63" w:rsidRDefault="00E00A63" w:rsidP="001C09A6">
      <w:pPr>
        <w:pStyle w:val="BodyText"/>
        <w:tabs>
          <w:tab w:val="left" w:pos="5387"/>
        </w:tabs>
        <w:spacing w:after="0"/>
        <w:ind w:left="4820"/>
        <w:rPr>
          <w:rFonts w:cstheme="minorHAnsi"/>
          <w:color w:val="000000"/>
        </w:rPr>
      </w:pPr>
      <w:r>
        <w:rPr>
          <w:rFonts w:cstheme="minorHAnsi"/>
          <w:color w:val="000000"/>
        </w:rPr>
        <w:tab/>
        <w:t>Name:</w:t>
      </w:r>
    </w:p>
    <w:p w14:paraId="63C029C1" w14:textId="202F1137" w:rsidR="00E00A63" w:rsidRPr="00E00A63" w:rsidRDefault="00E00A63" w:rsidP="001C09A6">
      <w:pPr>
        <w:pStyle w:val="BodyText"/>
        <w:tabs>
          <w:tab w:val="left" w:pos="5387"/>
        </w:tabs>
        <w:spacing w:after="0"/>
        <w:ind w:left="4820"/>
        <w:rPr>
          <w:rFonts w:cstheme="minorHAnsi"/>
          <w:color w:val="000000"/>
        </w:rPr>
      </w:pPr>
      <w:r>
        <w:rPr>
          <w:rFonts w:cstheme="minorHAnsi"/>
          <w:color w:val="000000"/>
        </w:rPr>
        <w:tab/>
        <w:t>Title:</w:t>
      </w:r>
    </w:p>
    <w:p w14:paraId="24661881" w14:textId="29871525" w:rsidR="001C09A6" w:rsidRDefault="001C09A6" w:rsidP="002035A3">
      <w:pPr>
        <w:pStyle w:val="BodyText"/>
        <w:jc w:val="both"/>
        <w:rPr>
          <w:rFonts w:cstheme="minorHAnsi"/>
          <w:color w:val="000000"/>
        </w:rPr>
      </w:pPr>
    </w:p>
    <w:p w14:paraId="41C66759" w14:textId="737792A0" w:rsidR="00A31BB8" w:rsidRDefault="00A31BB8" w:rsidP="00EC7A67">
      <w:pPr>
        <w:pStyle w:val="BLGArticleLevel4"/>
        <w:widowControl w:val="0"/>
        <w:numPr>
          <w:ilvl w:val="0"/>
          <w:numId w:val="0"/>
        </w:numPr>
        <w:tabs>
          <w:tab w:val="left" w:pos="709"/>
        </w:tabs>
        <w:spacing w:after="0"/>
        <w:rPr>
          <w:rFonts w:asciiTheme="minorHAnsi" w:hAnsiTheme="minorHAnsi" w:cstheme="minorHAnsi"/>
        </w:rPr>
      </w:pPr>
    </w:p>
    <w:p w14:paraId="4D410766" w14:textId="52C5B6E2" w:rsidR="00A31BB8" w:rsidRDefault="00A31BB8">
      <w:pPr>
        <w:rPr>
          <w:rFonts w:eastAsia="MS Mincho" w:cstheme="minorHAnsi"/>
          <w:lang w:val="en-CA"/>
        </w:rPr>
      </w:pPr>
      <w:r>
        <w:rPr>
          <w:rFonts w:cstheme="minorHAnsi"/>
        </w:rPr>
        <w:br w:type="page"/>
      </w:r>
    </w:p>
    <w:p w14:paraId="0605EC59" w14:textId="468D33BC" w:rsidR="00A31BB8" w:rsidRDefault="00A31BB8" w:rsidP="00A31BB8">
      <w:pPr>
        <w:pStyle w:val="BLGArticleLevel4"/>
        <w:widowControl w:val="0"/>
        <w:numPr>
          <w:ilvl w:val="0"/>
          <w:numId w:val="0"/>
        </w:numPr>
        <w:tabs>
          <w:tab w:val="left" w:pos="709"/>
        </w:tabs>
        <w:spacing w:after="0"/>
        <w:jc w:val="center"/>
        <w:rPr>
          <w:rFonts w:asciiTheme="minorHAnsi" w:hAnsiTheme="minorHAnsi" w:cstheme="minorHAnsi"/>
          <w:b/>
        </w:rPr>
      </w:pPr>
      <w:r>
        <w:rPr>
          <w:rFonts w:asciiTheme="minorHAnsi" w:hAnsiTheme="minorHAnsi" w:cstheme="minorHAnsi"/>
          <w:b/>
        </w:rPr>
        <w:lastRenderedPageBreak/>
        <w:t>Schedule “A”</w:t>
      </w:r>
    </w:p>
    <w:p w14:paraId="320688A4" w14:textId="3FB4D126" w:rsidR="00A31BB8" w:rsidRDefault="00A31BB8" w:rsidP="00A31BB8">
      <w:pPr>
        <w:pStyle w:val="BLGArticleLevel4"/>
        <w:widowControl w:val="0"/>
        <w:numPr>
          <w:ilvl w:val="0"/>
          <w:numId w:val="0"/>
        </w:numPr>
        <w:tabs>
          <w:tab w:val="left" w:pos="709"/>
        </w:tabs>
        <w:spacing w:after="0"/>
        <w:jc w:val="center"/>
        <w:rPr>
          <w:rFonts w:asciiTheme="minorHAnsi" w:hAnsiTheme="minorHAnsi" w:cstheme="minorHAnsi"/>
          <w:b/>
        </w:rPr>
      </w:pPr>
    </w:p>
    <w:p w14:paraId="16C862EB" w14:textId="6F432FCF" w:rsidR="00A31BB8" w:rsidRDefault="00A31BB8" w:rsidP="00A31BB8">
      <w:pPr>
        <w:pStyle w:val="BLGArticleLevel4"/>
        <w:widowControl w:val="0"/>
        <w:numPr>
          <w:ilvl w:val="0"/>
          <w:numId w:val="0"/>
        </w:numPr>
        <w:tabs>
          <w:tab w:val="left" w:pos="709"/>
        </w:tabs>
        <w:spacing w:after="0"/>
        <w:jc w:val="center"/>
        <w:rPr>
          <w:rFonts w:asciiTheme="minorHAnsi" w:hAnsiTheme="minorHAnsi" w:cstheme="minorHAnsi"/>
        </w:rPr>
      </w:pPr>
      <w:r>
        <w:rPr>
          <w:rFonts w:asciiTheme="minorHAnsi" w:hAnsiTheme="minorHAnsi" w:cstheme="minorHAnsi"/>
          <w:b/>
        </w:rPr>
        <w:t xml:space="preserve">Legal Description of </w:t>
      </w:r>
      <w:r w:rsidR="001917A1">
        <w:rPr>
          <w:rFonts w:asciiTheme="minorHAnsi" w:hAnsiTheme="minorHAnsi" w:cstheme="minorHAnsi"/>
          <w:b/>
        </w:rPr>
        <w:t>the Open Lands</w:t>
      </w:r>
    </w:p>
    <w:p w14:paraId="7F8E0EBB" w14:textId="07D829ED" w:rsidR="001917A1" w:rsidRDefault="001917A1" w:rsidP="001917A1">
      <w:pPr>
        <w:pStyle w:val="BLGArticleLevel4"/>
        <w:widowControl w:val="0"/>
        <w:numPr>
          <w:ilvl w:val="0"/>
          <w:numId w:val="0"/>
        </w:numPr>
        <w:tabs>
          <w:tab w:val="left" w:pos="709"/>
        </w:tabs>
        <w:spacing w:after="0"/>
        <w:rPr>
          <w:rFonts w:asciiTheme="minorHAnsi" w:hAnsiTheme="minorHAnsi" w:cstheme="minorHAnsi"/>
        </w:rPr>
      </w:pPr>
    </w:p>
    <w:p w14:paraId="0ACD24AB" w14:textId="7B04771B" w:rsidR="001917A1" w:rsidRDefault="001917A1" w:rsidP="001917A1">
      <w:pPr>
        <w:pStyle w:val="BLGArticleLevel4"/>
        <w:widowControl w:val="0"/>
        <w:numPr>
          <w:ilvl w:val="0"/>
          <w:numId w:val="0"/>
        </w:numPr>
        <w:tabs>
          <w:tab w:val="left" w:pos="709"/>
        </w:tabs>
        <w:spacing w:after="0"/>
        <w:rPr>
          <w:rFonts w:asciiTheme="minorHAnsi" w:hAnsiTheme="minorHAnsi" w:cstheme="minorHAnsi"/>
        </w:rPr>
      </w:pPr>
    </w:p>
    <w:p w14:paraId="755A2F7B" w14:textId="4E735613" w:rsidR="001917A1" w:rsidRDefault="001917A1" w:rsidP="001917A1">
      <w:pPr>
        <w:pStyle w:val="BLGArticleLevel4"/>
        <w:widowControl w:val="0"/>
        <w:numPr>
          <w:ilvl w:val="0"/>
          <w:numId w:val="0"/>
        </w:numPr>
        <w:tabs>
          <w:tab w:val="left" w:pos="709"/>
        </w:tabs>
        <w:spacing w:after="0"/>
        <w:rPr>
          <w:rFonts w:asciiTheme="minorHAnsi" w:hAnsiTheme="minorHAnsi" w:cstheme="minorHAnsi"/>
        </w:rPr>
      </w:pPr>
      <w:r>
        <w:rPr>
          <w:rFonts w:asciiTheme="minorHAnsi" w:hAnsiTheme="minorHAnsi" w:cstheme="minorHAnsi"/>
        </w:rPr>
        <w:t>[To Come]</w:t>
      </w:r>
    </w:p>
    <w:p w14:paraId="39B9EC8C" w14:textId="2CB481F0" w:rsidR="00A521FB" w:rsidRDefault="00A521FB" w:rsidP="001917A1">
      <w:pPr>
        <w:pStyle w:val="BLGArticleLevel4"/>
        <w:widowControl w:val="0"/>
        <w:numPr>
          <w:ilvl w:val="0"/>
          <w:numId w:val="0"/>
        </w:numPr>
        <w:tabs>
          <w:tab w:val="left" w:pos="709"/>
        </w:tabs>
        <w:spacing w:after="0"/>
        <w:rPr>
          <w:rFonts w:asciiTheme="minorHAnsi" w:hAnsiTheme="minorHAnsi" w:cstheme="minorHAnsi"/>
        </w:rPr>
      </w:pPr>
    </w:p>
    <w:p w14:paraId="23E9AE2E" w14:textId="56CBD3F5" w:rsidR="00A521FB" w:rsidRDefault="00A521FB" w:rsidP="001917A1">
      <w:pPr>
        <w:pStyle w:val="BLGArticleLevel4"/>
        <w:widowControl w:val="0"/>
        <w:numPr>
          <w:ilvl w:val="0"/>
          <w:numId w:val="0"/>
        </w:numPr>
        <w:tabs>
          <w:tab w:val="left" w:pos="709"/>
        </w:tabs>
        <w:spacing w:after="0"/>
        <w:rPr>
          <w:rFonts w:asciiTheme="minorHAnsi" w:hAnsiTheme="minorHAnsi" w:cstheme="minorHAnsi"/>
        </w:rPr>
      </w:pPr>
    </w:p>
    <w:p w14:paraId="648F2F26" w14:textId="6410BA24" w:rsidR="00A521FB" w:rsidRDefault="00A521FB">
      <w:pPr>
        <w:rPr>
          <w:rFonts w:eastAsia="MS Mincho" w:cstheme="minorHAnsi"/>
          <w:lang w:val="en-CA"/>
        </w:rPr>
      </w:pPr>
      <w:r>
        <w:rPr>
          <w:rFonts w:cstheme="minorHAnsi"/>
        </w:rPr>
        <w:br w:type="page"/>
      </w:r>
    </w:p>
    <w:p w14:paraId="70C1E226" w14:textId="6FB16982" w:rsidR="00A521FB" w:rsidRDefault="00A521FB" w:rsidP="00A521FB">
      <w:pPr>
        <w:pStyle w:val="BLGArticleLevel4"/>
        <w:widowControl w:val="0"/>
        <w:numPr>
          <w:ilvl w:val="0"/>
          <w:numId w:val="0"/>
        </w:numPr>
        <w:tabs>
          <w:tab w:val="left" w:pos="709"/>
        </w:tabs>
        <w:spacing w:after="0"/>
        <w:jc w:val="center"/>
        <w:rPr>
          <w:rFonts w:asciiTheme="minorHAnsi" w:hAnsiTheme="minorHAnsi" w:cstheme="minorHAnsi"/>
          <w:b/>
        </w:rPr>
      </w:pPr>
      <w:r>
        <w:rPr>
          <w:rFonts w:asciiTheme="minorHAnsi" w:hAnsiTheme="minorHAnsi" w:cstheme="minorHAnsi"/>
          <w:b/>
        </w:rPr>
        <w:lastRenderedPageBreak/>
        <w:t>Schedule “B”</w:t>
      </w:r>
    </w:p>
    <w:p w14:paraId="04298ADA" w14:textId="48C092F4" w:rsidR="00A521FB" w:rsidRDefault="00A521FB" w:rsidP="00A521FB">
      <w:pPr>
        <w:pStyle w:val="BLGArticleLevel4"/>
        <w:widowControl w:val="0"/>
        <w:numPr>
          <w:ilvl w:val="0"/>
          <w:numId w:val="0"/>
        </w:numPr>
        <w:tabs>
          <w:tab w:val="left" w:pos="709"/>
        </w:tabs>
        <w:spacing w:after="0"/>
        <w:jc w:val="center"/>
        <w:rPr>
          <w:rFonts w:asciiTheme="minorHAnsi" w:hAnsiTheme="minorHAnsi" w:cstheme="minorHAnsi"/>
          <w:b/>
        </w:rPr>
      </w:pPr>
    </w:p>
    <w:p w14:paraId="44D2AAC7" w14:textId="3C75A40F" w:rsidR="00A521FB" w:rsidRDefault="00A521FB" w:rsidP="00A521FB">
      <w:pPr>
        <w:pStyle w:val="BLGArticleLevel4"/>
        <w:widowControl w:val="0"/>
        <w:numPr>
          <w:ilvl w:val="0"/>
          <w:numId w:val="0"/>
        </w:numPr>
        <w:tabs>
          <w:tab w:val="left" w:pos="709"/>
        </w:tabs>
        <w:spacing w:after="0"/>
        <w:jc w:val="center"/>
        <w:rPr>
          <w:rFonts w:asciiTheme="minorHAnsi" w:hAnsiTheme="minorHAnsi" w:cstheme="minorHAnsi"/>
        </w:rPr>
      </w:pPr>
      <w:r>
        <w:rPr>
          <w:rFonts w:asciiTheme="minorHAnsi" w:hAnsiTheme="minorHAnsi" w:cstheme="minorHAnsi"/>
          <w:b/>
        </w:rPr>
        <w:t>Baseline Report</w:t>
      </w:r>
    </w:p>
    <w:p w14:paraId="0823A640" w14:textId="5AAD8DB6" w:rsidR="00A521FB" w:rsidRDefault="00A521FB" w:rsidP="00A521FB">
      <w:pPr>
        <w:pStyle w:val="BLGArticleLevel4"/>
        <w:widowControl w:val="0"/>
        <w:numPr>
          <w:ilvl w:val="0"/>
          <w:numId w:val="0"/>
        </w:numPr>
        <w:tabs>
          <w:tab w:val="left" w:pos="709"/>
        </w:tabs>
        <w:spacing w:after="0"/>
        <w:rPr>
          <w:rFonts w:asciiTheme="minorHAnsi" w:hAnsiTheme="minorHAnsi" w:cstheme="minorHAnsi"/>
        </w:rPr>
      </w:pPr>
    </w:p>
    <w:p w14:paraId="4F225C41" w14:textId="7439FAFC" w:rsidR="00A521FB" w:rsidRDefault="00A521FB" w:rsidP="00A521FB">
      <w:pPr>
        <w:pStyle w:val="BLGArticleLevel4"/>
        <w:widowControl w:val="0"/>
        <w:numPr>
          <w:ilvl w:val="0"/>
          <w:numId w:val="0"/>
        </w:numPr>
        <w:tabs>
          <w:tab w:val="left" w:pos="709"/>
        </w:tabs>
        <w:spacing w:after="0"/>
        <w:rPr>
          <w:rFonts w:asciiTheme="minorHAnsi" w:hAnsiTheme="minorHAnsi" w:cstheme="minorHAnsi"/>
        </w:rPr>
      </w:pPr>
    </w:p>
    <w:p w14:paraId="6F5E796C" w14:textId="289BE41F" w:rsidR="00A521FB" w:rsidRDefault="00A521FB" w:rsidP="00A521FB">
      <w:pPr>
        <w:pStyle w:val="BLGArticleLevel4"/>
        <w:widowControl w:val="0"/>
        <w:numPr>
          <w:ilvl w:val="0"/>
          <w:numId w:val="0"/>
        </w:numPr>
        <w:tabs>
          <w:tab w:val="left" w:pos="709"/>
        </w:tabs>
        <w:spacing w:after="0"/>
        <w:rPr>
          <w:rFonts w:asciiTheme="minorHAnsi" w:hAnsiTheme="minorHAnsi" w:cstheme="minorHAnsi"/>
        </w:rPr>
      </w:pPr>
      <w:r>
        <w:rPr>
          <w:rFonts w:asciiTheme="minorHAnsi" w:hAnsiTheme="minorHAnsi" w:cstheme="minorHAnsi"/>
        </w:rPr>
        <w:t>[To be provided by GBLT]</w:t>
      </w:r>
    </w:p>
    <w:p w14:paraId="7F8B4AEE" w14:textId="1DC68C37" w:rsidR="00A521FB" w:rsidRDefault="00A521FB" w:rsidP="00A521FB">
      <w:pPr>
        <w:pStyle w:val="BLGArticleLevel4"/>
        <w:widowControl w:val="0"/>
        <w:numPr>
          <w:ilvl w:val="0"/>
          <w:numId w:val="0"/>
        </w:numPr>
        <w:tabs>
          <w:tab w:val="left" w:pos="709"/>
        </w:tabs>
        <w:spacing w:after="0"/>
        <w:rPr>
          <w:rFonts w:asciiTheme="minorHAnsi" w:hAnsiTheme="minorHAnsi" w:cstheme="minorHAnsi"/>
        </w:rPr>
      </w:pPr>
    </w:p>
    <w:p w14:paraId="64FDE847" w14:textId="7BC4E4E0" w:rsidR="00A521FB" w:rsidRDefault="00A521FB" w:rsidP="00A521FB">
      <w:pPr>
        <w:pStyle w:val="BLGArticleLevel4"/>
        <w:widowControl w:val="0"/>
        <w:numPr>
          <w:ilvl w:val="0"/>
          <w:numId w:val="0"/>
        </w:numPr>
        <w:tabs>
          <w:tab w:val="left" w:pos="709"/>
        </w:tabs>
        <w:spacing w:after="0"/>
        <w:rPr>
          <w:rFonts w:asciiTheme="minorHAnsi" w:hAnsiTheme="minorHAnsi" w:cstheme="minorHAnsi"/>
        </w:rPr>
      </w:pPr>
    </w:p>
    <w:p w14:paraId="4B8D5398" w14:textId="07CCCF8E" w:rsidR="00A521FB" w:rsidRDefault="00A521FB" w:rsidP="00A521FB">
      <w:pPr>
        <w:pStyle w:val="BLGArticleLevel4"/>
        <w:widowControl w:val="0"/>
        <w:numPr>
          <w:ilvl w:val="0"/>
          <w:numId w:val="0"/>
        </w:numPr>
        <w:tabs>
          <w:tab w:val="left" w:pos="709"/>
        </w:tabs>
        <w:spacing w:after="0"/>
        <w:rPr>
          <w:rFonts w:asciiTheme="minorHAnsi" w:hAnsiTheme="minorHAnsi" w:cstheme="minorHAnsi"/>
        </w:rPr>
      </w:pPr>
    </w:p>
    <w:p w14:paraId="57432C30" w14:textId="470310B8" w:rsidR="00A521FB" w:rsidRDefault="00A521FB">
      <w:pPr>
        <w:rPr>
          <w:rFonts w:eastAsia="MS Mincho" w:cstheme="minorHAnsi"/>
          <w:lang w:val="en-CA"/>
        </w:rPr>
      </w:pPr>
      <w:r>
        <w:rPr>
          <w:rFonts w:cstheme="minorHAnsi"/>
        </w:rPr>
        <w:br w:type="page"/>
      </w:r>
    </w:p>
    <w:p w14:paraId="5BA5302B" w14:textId="55F214D1" w:rsidR="00A521FB" w:rsidRDefault="00A521FB" w:rsidP="00A521FB">
      <w:pPr>
        <w:pStyle w:val="BLGArticleLevel4"/>
        <w:widowControl w:val="0"/>
        <w:numPr>
          <w:ilvl w:val="0"/>
          <w:numId w:val="0"/>
        </w:numPr>
        <w:tabs>
          <w:tab w:val="left" w:pos="709"/>
        </w:tabs>
        <w:spacing w:after="0"/>
        <w:jc w:val="center"/>
        <w:rPr>
          <w:rFonts w:asciiTheme="minorHAnsi" w:hAnsiTheme="minorHAnsi" w:cstheme="minorHAnsi"/>
          <w:b/>
        </w:rPr>
      </w:pPr>
      <w:r>
        <w:rPr>
          <w:rFonts w:asciiTheme="minorHAnsi" w:hAnsiTheme="minorHAnsi" w:cstheme="minorHAnsi"/>
          <w:b/>
        </w:rPr>
        <w:lastRenderedPageBreak/>
        <w:t>Schedule “</w:t>
      </w:r>
      <w:r w:rsidR="001C1D9B">
        <w:rPr>
          <w:rFonts w:asciiTheme="minorHAnsi" w:hAnsiTheme="minorHAnsi" w:cstheme="minorHAnsi"/>
          <w:b/>
        </w:rPr>
        <w:t>C</w:t>
      </w:r>
      <w:r>
        <w:rPr>
          <w:rFonts w:asciiTheme="minorHAnsi" w:hAnsiTheme="minorHAnsi" w:cstheme="minorHAnsi"/>
          <w:b/>
        </w:rPr>
        <w:t>”</w:t>
      </w:r>
    </w:p>
    <w:p w14:paraId="1C5132E3" w14:textId="7219FD96" w:rsidR="00A521FB" w:rsidRDefault="00A521FB" w:rsidP="00A521FB">
      <w:pPr>
        <w:pStyle w:val="BLGArticleLevel4"/>
        <w:widowControl w:val="0"/>
        <w:numPr>
          <w:ilvl w:val="0"/>
          <w:numId w:val="0"/>
        </w:numPr>
        <w:tabs>
          <w:tab w:val="left" w:pos="709"/>
        </w:tabs>
        <w:spacing w:after="0"/>
        <w:jc w:val="center"/>
        <w:rPr>
          <w:rFonts w:asciiTheme="minorHAnsi" w:hAnsiTheme="minorHAnsi" w:cstheme="minorHAnsi"/>
          <w:b/>
        </w:rPr>
      </w:pPr>
    </w:p>
    <w:p w14:paraId="6A225C80" w14:textId="1222DDEE" w:rsidR="00A521FB" w:rsidRDefault="00A521FB" w:rsidP="00A521FB">
      <w:pPr>
        <w:pStyle w:val="BLGArticleLevel4"/>
        <w:widowControl w:val="0"/>
        <w:numPr>
          <w:ilvl w:val="0"/>
          <w:numId w:val="0"/>
        </w:numPr>
        <w:tabs>
          <w:tab w:val="left" w:pos="709"/>
        </w:tabs>
        <w:spacing w:after="0"/>
        <w:jc w:val="center"/>
        <w:rPr>
          <w:rFonts w:asciiTheme="minorHAnsi" w:hAnsiTheme="minorHAnsi" w:cstheme="minorHAnsi"/>
        </w:rPr>
      </w:pPr>
      <w:r>
        <w:rPr>
          <w:rFonts w:asciiTheme="minorHAnsi" w:hAnsiTheme="minorHAnsi" w:cstheme="minorHAnsi"/>
          <w:b/>
        </w:rPr>
        <w:t>Restrictions</w:t>
      </w:r>
    </w:p>
    <w:p w14:paraId="5EA8B1F3" w14:textId="08BFA3DA" w:rsidR="00A521FB" w:rsidRDefault="00A521FB" w:rsidP="00A521FB">
      <w:pPr>
        <w:pStyle w:val="BLGArticleLevel4"/>
        <w:widowControl w:val="0"/>
        <w:numPr>
          <w:ilvl w:val="0"/>
          <w:numId w:val="0"/>
        </w:numPr>
        <w:tabs>
          <w:tab w:val="left" w:pos="709"/>
        </w:tabs>
        <w:spacing w:after="0"/>
        <w:rPr>
          <w:rFonts w:asciiTheme="minorHAnsi" w:hAnsiTheme="minorHAnsi" w:cstheme="minorHAnsi"/>
        </w:rPr>
      </w:pPr>
    </w:p>
    <w:p w14:paraId="3AFD9D3D" w14:textId="2E860C18" w:rsidR="00A521FB" w:rsidRDefault="00A521FB" w:rsidP="00A521FB">
      <w:pPr>
        <w:pStyle w:val="BLGArticleLevel4"/>
        <w:widowControl w:val="0"/>
        <w:numPr>
          <w:ilvl w:val="0"/>
          <w:numId w:val="0"/>
        </w:numPr>
        <w:tabs>
          <w:tab w:val="left" w:pos="709"/>
        </w:tabs>
        <w:spacing w:after="0"/>
        <w:rPr>
          <w:rFonts w:asciiTheme="minorHAnsi" w:hAnsiTheme="minorHAnsi" w:cstheme="minorHAnsi"/>
        </w:rPr>
      </w:pPr>
    </w:p>
    <w:p w14:paraId="34AB7CC1" w14:textId="377AB915" w:rsidR="009D1A82" w:rsidRDefault="009D1A82" w:rsidP="009D1A82">
      <w:pPr>
        <w:tabs>
          <w:tab w:val="left" w:pos="709"/>
        </w:tabs>
        <w:jc w:val="both"/>
        <w:rPr>
          <w:lang w:val="en-CA"/>
        </w:rPr>
      </w:pPr>
      <w:r>
        <w:rPr>
          <w:lang w:val="en-CA"/>
        </w:rPr>
        <w:t xml:space="preserve">Pursuant to the Conservation Agreement dated </w:t>
      </w:r>
      <w:r>
        <w:rPr>
          <w:rFonts w:ascii="Calibri" w:hAnsi="Calibri" w:cs="Calibri"/>
          <w:lang w:val="en-CA"/>
        </w:rPr>
        <w:t>•</w:t>
      </w:r>
      <w:r>
        <w:rPr>
          <w:lang w:val="en-CA"/>
        </w:rPr>
        <w:t xml:space="preserve"> , 20</w:t>
      </w:r>
      <w:r w:rsidR="000A3768">
        <w:rPr>
          <w:lang w:val="en-CA"/>
        </w:rPr>
        <w:t>21</w:t>
      </w:r>
      <w:r>
        <w:rPr>
          <w:lang w:val="en-CA"/>
        </w:rPr>
        <w:t xml:space="preserve">, the </w:t>
      </w:r>
      <w:r w:rsidR="00A22F0D">
        <w:rPr>
          <w:lang w:val="en-CA"/>
        </w:rPr>
        <w:t xml:space="preserve">Owner </w:t>
      </w:r>
      <w:r>
        <w:rPr>
          <w:lang w:val="en-CA"/>
        </w:rPr>
        <w:t>hereby grants to the Land Trust the following covenants, easements and restrictions and the Owner hereby covenants and agrees with the Land Trust to abide by and comply with the said covenants, easements and restrictions, referred to herein collectively as the “Restrictions”.  The parties covenant and agree that the Restrictions shall be annexed to and run with the Property pursuant to the Act and the Land Trust shall have the benefit of the Restrictions for the Term.</w:t>
      </w:r>
      <w:r w:rsidR="00BA7E86">
        <w:rPr>
          <w:lang w:val="en-CA"/>
        </w:rPr>
        <w:t xml:space="preserve"> </w:t>
      </w:r>
    </w:p>
    <w:p w14:paraId="31DDD746" w14:textId="77777777" w:rsidR="009D1A82" w:rsidRDefault="009D1A82" w:rsidP="009D1A82">
      <w:pPr>
        <w:tabs>
          <w:tab w:val="left" w:pos="709"/>
        </w:tabs>
        <w:jc w:val="both"/>
        <w:rPr>
          <w:lang w:val="en-CA"/>
        </w:rPr>
      </w:pPr>
    </w:p>
    <w:p w14:paraId="26986622" w14:textId="77777777" w:rsidR="009D1A82" w:rsidRDefault="009D1A82" w:rsidP="009D1A82">
      <w:pPr>
        <w:tabs>
          <w:tab w:val="left" w:pos="426"/>
        </w:tabs>
        <w:ind w:left="426" w:hanging="426"/>
        <w:jc w:val="both"/>
        <w:rPr>
          <w:lang w:val="en-CA"/>
        </w:rPr>
      </w:pPr>
      <w:r>
        <w:rPr>
          <w:lang w:val="en-CA"/>
        </w:rPr>
        <w:t>1.0</w:t>
      </w:r>
      <w:r>
        <w:rPr>
          <w:lang w:val="en-CA"/>
        </w:rPr>
        <w:tab/>
      </w:r>
      <w:r>
        <w:rPr>
          <w:b/>
          <w:lang w:val="en-CA"/>
        </w:rPr>
        <w:t>In these Restrictions the following words and phrases shall have the following meanings:</w:t>
      </w:r>
    </w:p>
    <w:p w14:paraId="3F92E7B0" w14:textId="77777777" w:rsidR="009D1A82" w:rsidRDefault="009D1A82" w:rsidP="009D1A82">
      <w:pPr>
        <w:tabs>
          <w:tab w:val="left" w:pos="426"/>
        </w:tabs>
        <w:ind w:left="426" w:hanging="426"/>
        <w:jc w:val="both"/>
        <w:rPr>
          <w:lang w:val="en-CA"/>
        </w:rPr>
      </w:pPr>
    </w:p>
    <w:p w14:paraId="01CF33C4" w14:textId="77777777" w:rsidR="009D1A82" w:rsidRDefault="009D1A82" w:rsidP="009D1A82">
      <w:pPr>
        <w:tabs>
          <w:tab w:val="left" w:pos="1134"/>
        </w:tabs>
        <w:spacing w:after="120"/>
        <w:ind w:left="1134" w:hanging="708"/>
        <w:jc w:val="both"/>
        <w:rPr>
          <w:lang w:val="en-CA"/>
        </w:rPr>
      </w:pPr>
      <w:r>
        <w:rPr>
          <w:lang w:val="en-CA"/>
        </w:rPr>
        <w:t>1.1</w:t>
      </w:r>
      <w:r>
        <w:rPr>
          <w:lang w:val="en-CA"/>
        </w:rPr>
        <w:tab/>
      </w:r>
      <w:r>
        <w:rPr>
          <w:b/>
          <w:lang w:val="en-CA"/>
        </w:rPr>
        <w:t>“Act”</w:t>
      </w:r>
      <w:r>
        <w:rPr>
          <w:lang w:val="en-CA"/>
        </w:rPr>
        <w:t xml:space="preserve"> means the </w:t>
      </w:r>
      <w:r>
        <w:rPr>
          <w:i/>
          <w:lang w:val="en-CA"/>
        </w:rPr>
        <w:t>Conservation Land Act</w:t>
      </w:r>
      <w:r>
        <w:rPr>
          <w:lang w:val="en-CA"/>
        </w:rPr>
        <w:t>, R.S.O. 1990 c C.28 as amended from time to time and any statute that may be enacted to modify or replace the same.</w:t>
      </w:r>
    </w:p>
    <w:p w14:paraId="05019E1B" w14:textId="49844C19" w:rsidR="009D1A82" w:rsidRDefault="009D1A82" w:rsidP="009D1A82">
      <w:pPr>
        <w:tabs>
          <w:tab w:val="left" w:pos="1134"/>
        </w:tabs>
        <w:spacing w:after="120"/>
        <w:ind w:left="1134" w:hanging="708"/>
        <w:jc w:val="both"/>
        <w:rPr>
          <w:lang w:val="en-CA"/>
        </w:rPr>
      </w:pPr>
      <w:r>
        <w:rPr>
          <w:lang w:val="en-CA"/>
        </w:rPr>
        <w:t>1.2</w:t>
      </w:r>
      <w:r>
        <w:rPr>
          <w:lang w:val="en-CA"/>
        </w:rPr>
        <w:tab/>
      </w:r>
      <w:r>
        <w:rPr>
          <w:b/>
          <w:lang w:val="en-CA"/>
        </w:rPr>
        <w:t>“Agreement”</w:t>
      </w:r>
      <w:r>
        <w:rPr>
          <w:lang w:val="en-CA"/>
        </w:rPr>
        <w:t xml:space="preserve"> or </w:t>
      </w:r>
      <w:r>
        <w:rPr>
          <w:b/>
          <w:lang w:val="en-CA"/>
        </w:rPr>
        <w:t>“Conservation Agreement”</w:t>
      </w:r>
      <w:r>
        <w:rPr>
          <w:lang w:val="en-CA"/>
        </w:rPr>
        <w:t xml:space="preserve"> means the agreement between the Owner and the Land Trust dated </w:t>
      </w:r>
      <w:r>
        <w:rPr>
          <w:rFonts w:ascii="Calibri" w:hAnsi="Calibri" w:cs="Calibri"/>
          <w:lang w:val="en-CA"/>
        </w:rPr>
        <w:t>•</w:t>
      </w:r>
      <w:r>
        <w:rPr>
          <w:lang w:val="en-CA"/>
        </w:rPr>
        <w:t xml:space="preserve"> , 20</w:t>
      </w:r>
      <w:r w:rsidR="003A5C72">
        <w:rPr>
          <w:lang w:val="en-CA"/>
        </w:rPr>
        <w:t>2</w:t>
      </w:r>
      <w:r w:rsidR="000A456C">
        <w:rPr>
          <w:lang w:val="en-CA"/>
        </w:rPr>
        <w:t>2</w:t>
      </w:r>
      <w:r>
        <w:rPr>
          <w:lang w:val="en-CA"/>
        </w:rPr>
        <w:t>.</w:t>
      </w:r>
    </w:p>
    <w:p w14:paraId="1BF3810F" w14:textId="77777777" w:rsidR="00FE72D4" w:rsidRDefault="009D1A82" w:rsidP="009D1A82">
      <w:pPr>
        <w:tabs>
          <w:tab w:val="left" w:pos="1134"/>
        </w:tabs>
        <w:spacing w:after="120"/>
        <w:ind w:left="1134" w:hanging="708"/>
        <w:jc w:val="both"/>
        <w:rPr>
          <w:lang w:val="en-CA"/>
        </w:rPr>
      </w:pPr>
      <w:r>
        <w:rPr>
          <w:lang w:val="en-CA"/>
        </w:rPr>
        <w:t>1.3</w:t>
      </w:r>
      <w:r>
        <w:rPr>
          <w:lang w:val="en-CA"/>
        </w:rPr>
        <w:tab/>
      </w:r>
      <w:r w:rsidR="00FE72D4">
        <w:rPr>
          <w:b/>
          <w:lang w:val="en-CA"/>
        </w:rPr>
        <w:t>“Authorized Person”</w:t>
      </w:r>
      <w:r w:rsidR="00FE72D4">
        <w:rPr>
          <w:lang w:val="en-CA"/>
        </w:rPr>
        <w:t xml:space="preserve"> means any person who is: </w:t>
      </w:r>
    </w:p>
    <w:p w14:paraId="7220DA8C" w14:textId="7A1B275A" w:rsidR="00FE72D4" w:rsidRDefault="00FE72D4" w:rsidP="00FE72D4">
      <w:pPr>
        <w:spacing w:after="120"/>
        <w:ind w:left="1843" w:hanging="708"/>
        <w:jc w:val="both"/>
        <w:rPr>
          <w:lang w:val="en-CA"/>
        </w:rPr>
      </w:pPr>
      <w:r>
        <w:rPr>
          <w:lang w:val="en-CA"/>
        </w:rPr>
        <w:t>(</w:t>
      </w:r>
      <w:proofErr w:type="spellStart"/>
      <w:r>
        <w:rPr>
          <w:lang w:val="en-CA"/>
        </w:rPr>
        <w:t>i</w:t>
      </w:r>
      <w:proofErr w:type="spellEnd"/>
      <w:r>
        <w:rPr>
          <w:lang w:val="en-CA"/>
        </w:rPr>
        <w:t>)</w:t>
      </w:r>
      <w:r>
        <w:rPr>
          <w:lang w:val="en-CA"/>
        </w:rPr>
        <w:tab/>
        <w:t xml:space="preserve">a director or officer of the </w:t>
      </w:r>
      <w:r w:rsidR="00A22F0D">
        <w:rPr>
          <w:lang w:val="en-CA"/>
        </w:rPr>
        <w:t>Owner</w:t>
      </w:r>
      <w:r>
        <w:rPr>
          <w:lang w:val="en-CA"/>
        </w:rPr>
        <w:t>;</w:t>
      </w:r>
    </w:p>
    <w:p w14:paraId="7A657A4B" w14:textId="7EC1A7E5" w:rsidR="00FE72D4" w:rsidRDefault="00FE72D4" w:rsidP="00FE72D4">
      <w:pPr>
        <w:spacing w:after="120"/>
        <w:ind w:left="1843" w:hanging="708"/>
        <w:jc w:val="both"/>
        <w:rPr>
          <w:lang w:val="en-CA"/>
        </w:rPr>
      </w:pPr>
      <w:r>
        <w:rPr>
          <w:lang w:val="en-CA"/>
        </w:rPr>
        <w:t>(ii)</w:t>
      </w:r>
      <w:r>
        <w:rPr>
          <w:lang w:val="en-CA"/>
        </w:rPr>
        <w:tab/>
        <w:t xml:space="preserve">a member of the </w:t>
      </w:r>
      <w:r w:rsidR="00A22F0D">
        <w:rPr>
          <w:lang w:val="en-CA"/>
        </w:rPr>
        <w:t>Owner</w:t>
      </w:r>
      <w:r>
        <w:rPr>
          <w:lang w:val="en-CA"/>
        </w:rPr>
        <w:t>, whether a Site Member or a Community Member;</w:t>
      </w:r>
    </w:p>
    <w:p w14:paraId="53898952" w14:textId="6652F44D" w:rsidR="007A68B7" w:rsidRDefault="00FE72D4" w:rsidP="00FE72D4">
      <w:pPr>
        <w:spacing w:after="120"/>
        <w:ind w:left="1843" w:hanging="708"/>
        <w:jc w:val="both"/>
        <w:rPr>
          <w:lang w:val="en-CA"/>
        </w:rPr>
      </w:pPr>
      <w:r>
        <w:rPr>
          <w:lang w:val="en-CA"/>
        </w:rPr>
        <w:t>(iii)</w:t>
      </w:r>
      <w:r>
        <w:rPr>
          <w:lang w:val="en-CA"/>
        </w:rPr>
        <w:tab/>
        <w:t xml:space="preserve">a person related to </w:t>
      </w:r>
      <w:r w:rsidR="007A68B7">
        <w:rPr>
          <w:lang w:val="en-CA"/>
        </w:rPr>
        <w:t xml:space="preserve">a member of the </w:t>
      </w:r>
      <w:r w:rsidR="00A22F0D">
        <w:rPr>
          <w:lang w:val="en-CA"/>
        </w:rPr>
        <w:t>Owner</w:t>
      </w:r>
      <w:r w:rsidR="007A68B7">
        <w:rPr>
          <w:lang w:val="en-CA"/>
        </w:rPr>
        <w:t>;</w:t>
      </w:r>
    </w:p>
    <w:p w14:paraId="3E95DFDE" w14:textId="17730E68" w:rsidR="007A68B7" w:rsidRDefault="007A68B7" w:rsidP="00FE72D4">
      <w:pPr>
        <w:spacing w:after="120"/>
        <w:ind w:left="1843" w:hanging="708"/>
        <w:jc w:val="both"/>
        <w:rPr>
          <w:lang w:val="en-CA"/>
        </w:rPr>
      </w:pPr>
      <w:r>
        <w:rPr>
          <w:lang w:val="en-CA"/>
        </w:rPr>
        <w:t>(iv)</w:t>
      </w:r>
      <w:r>
        <w:rPr>
          <w:lang w:val="en-CA"/>
        </w:rPr>
        <w:tab/>
      </w:r>
      <w:r w:rsidR="00FE72D4">
        <w:rPr>
          <w:lang w:val="en-CA"/>
        </w:rPr>
        <w:t xml:space="preserve">a guest of a </w:t>
      </w:r>
      <w:r>
        <w:rPr>
          <w:lang w:val="en-CA"/>
        </w:rPr>
        <w:t xml:space="preserve">person described in clause (ii) or (iii) above including persons and members of their families who have rented a residence at Go Home Bay from a member of the </w:t>
      </w:r>
      <w:r w:rsidR="00A22F0D">
        <w:rPr>
          <w:lang w:val="en-CA"/>
        </w:rPr>
        <w:t>Owner</w:t>
      </w:r>
      <w:r>
        <w:rPr>
          <w:lang w:val="en-CA"/>
        </w:rPr>
        <w:t>;</w:t>
      </w:r>
      <w:r w:rsidR="00FE72D4">
        <w:rPr>
          <w:lang w:val="en-CA"/>
        </w:rPr>
        <w:t xml:space="preserve"> and </w:t>
      </w:r>
    </w:p>
    <w:p w14:paraId="1335ACC1" w14:textId="784EA590" w:rsidR="00FE72D4" w:rsidRDefault="007A68B7" w:rsidP="00FE72D4">
      <w:pPr>
        <w:spacing w:after="120"/>
        <w:ind w:left="1843" w:hanging="708"/>
        <w:jc w:val="both"/>
        <w:rPr>
          <w:lang w:val="en-CA"/>
        </w:rPr>
      </w:pPr>
      <w:r>
        <w:rPr>
          <w:lang w:val="en-CA"/>
        </w:rPr>
        <w:t>(v)</w:t>
      </w:r>
      <w:r>
        <w:rPr>
          <w:lang w:val="en-CA"/>
        </w:rPr>
        <w:tab/>
      </w:r>
      <w:r w:rsidR="00FE72D4">
        <w:rPr>
          <w:lang w:val="en-CA"/>
        </w:rPr>
        <w:t xml:space="preserve">any invitee of the </w:t>
      </w:r>
      <w:r w:rsidR="00A22F0D">
        <w:rPr>
          <w:lang w:val="en-CA"/>
        </w:rPr>
        <w:t>Owner</w:t>
      </w:r>
      <w:r>
        <w:rPr>
          <w:lang w:val="en-CA"/>
        </w:rPr>
        <w:t xml:space="preserve">, including any contractor engaged by the </w:t>
      </w:r>
      <w:r w:rsidR="00A22F0D">
        <w:rPr>
          <w:lang w:val="en-CA"/>
        </w:rPr>
        <w:t xml:space="preserve">Owner </w:t>
      </w:r>
      <w:r>
        <w:rPr>
          <w:lang w:val="en-CA"/>
        </w:rPr>
        <w:t>to perform work on the Property</w:t>
      </w:r>
      <w:r w:rsidR="00FE72D4">
        <w:rPr>
          <w:lang w:val="en-CA"/>
        </w:rPr>
        <w:t>.</w:t>
      </w:r>
    </w:p>
    <w:p w14:paraId="2A1B1242" w14:textId="63B6BC40" w:rsidR="009D1A82" w:rsidRDefault="00FE72D4" w:rsidP="009D1A82">
      <w:pPr>
        <w:tabs>
          <w:tab w:val="left" w:pos="1134"/>
        </w:tabs>
        <w:spacing w:after="120"/>
        <w:ind w:left="1134" w:hanging="708"/>
        <w:jc w:val="both"/>
        <w:rPr>
          <w:lang w:val="en-CA"/>
        </w:rPr>
      </w:pPr>
      <w:r>
        <w:rPr>
          <w:lang w:val="en-CA"/>
        </w:rPr>
        <w:t>1.4</w:t>
      </w:r>
      <w:r>
        <w:rPr>
          <w:lang w:val="en-CA"/>
        </w:rPr>
        <w:tab/>
      </w:r>
      <w:r w:rsidR="009D1A82">
        <w:rPr>
          <w:b/>
          <w:lang w:val="en-CA"/>
        </w:rPr>
        <w:t>“Conservation Body”</w:t>
      </w:r>
      <w:r w:rsidR="009D1A82">
        <w:rPr>
          <w:lang w:val="en-CA"/>
        </w:rPr>
        <w:t xml:space="preserve"> means the conservation body as defined in the Act.</w:t>
      </w:r>
    </w:p>
    <w:p w14:paraId="6B982B08" w14:textId="3ECA06F3" w:rsidR="009D1A82" w:rsidRDefault="009D1A82" w:rsidP="009D1A82">
      <w:pPr>
        <w:tabs>
          <w:tab w:val="left" w:pos="1134"/>
        </w:tabs>
        <w:spacing w:after="120"/>
        <w:ind w:left="1134" w:hanging="708"/>
        <w:jc w:val="both"/>
        <w:rPr>
          <w:lang w:val="en-CA"/>
        </w:rPr>
      </w:pPr>
      <w:r>
        <w:rPr>
          <w:lang w:val="en-CA"/>
        </w:rPr>
        <w:t>1.</w:t>
      </w:r>
      <w:r w:rsidR="00FE72D4">
        <w:rPr>
          <w:lang w:val="en-CA"/>
        </w:rPr>
        <w:t>5</w:t>
      </w:r>
      <w:r>
        <w:rPr>
          <w:lang w:val="en-CA"/>
        </w:rPr>
        <w:tab/>
      </w:r>
      <w:r>
        <w:rPr>
          <w:b/>
          <w:lang w:val="en-CA"/>
        </w:rPr>
        <w:t>“Easement”</w:t>
      </w:r>
      <w:r>
        <w:rPr>
          <w:lang w:val="en-CA"/>
        </w:rPr>
        <w:t xml:space="preserve"> means the easement described in Article 5 and Schedule D of the Agreement as the same may be registered on title to the Property.</w:t>
      </w:r>
    </w:p>
    <w:p w14:paraId="4F0430A5" w14:textId="6ECB0FFE" w:rsidR="00A22F0D" w:rsidRDefault="009D1A82" w:rsidP="00CE0D88">
      <w:pPr>
        <w:tabs>
          <w:tab w:val="left" w:pos="1134"/>
        </w:tabs>
        <w:spacing w:after="120"/>
        <w:ind w:left="1134" w:hanging="708"/>
        <w:jc w:val="both"/>
        <w:rPr>
          <w:lang w:val="en-CA"/>
        </w:rPr>
      </w:pPr>
      <w:r>
        <w:rPr>
          <w:lang w:val="en-CA"/>
        </w:rPr>
        <w:t>1.</w:t>
      </w:r>
      <w:r w:rsidR="00FE72D4">
        <w:rPr>
          <w:lang w:val="en-CA"/>
        </w:rPr>
        <w:t>6</w:t>
      </w:r>
      <w:r>
        <w:rPr>
          <w:lang w:val="en-CA"/>
        </w:rPr>
        <w:tab/>
      </w:r>
      <w:r w:rsidR="00A22F0D">
        <w:rPr>
          <w:b/>
          <w:lang w:val="en-CA"/>
        </w:rPr>
        <w:t>“Good Forestry Practices”</w:t>
      </w:r>
      <w:r w:rsidR="00A22F0D">
        <w:rPr>
          <w:lang w:val="en-CA"/>
        </w:rPr>
        <w:t xml:space="preserve"> means the proper maintenance of harvest, renewal and maintenance activities known to be appropriate for the forest and environmental conditions under which they are being applied and that minimize detriments to (</w:t>
      </w:r>
      <w:proofErr w:type="spellStart"/>
      <w:r w:rsidR="00A22F0D">
        <w:rPr>
          <w:lang w:val="en-CA"/>
        </w:rPr>
        <w:t>i</w:t>
      </w:r>
      <w:proofErr w:type="spellEnd"/>
      <w:r w:rsidR="00A22F0D">
        <w:rPr>
          <w:lang w:val="en-CA"/>
        </w:rPr>
        <w:t>) significant ecosystems, (ii) wildlife habitat,  and (iii) soil and water quality and quantity.</w:t>
      </w:r>
    </w:p>
    <w:p w14:paraId="6FF1F5D0" w14:textId="064A47E4" w:rsidR="009D1A82" w:rsidRDefault="00A22F0D" w:rsidP="00CE0D88">
      <w:pPr>
        <w:tabs>
          <w:tab w:val="left" w:pos="1134"/>
        </w:tabs>
        <w:spacing w:after="120"/>
        <w:ind w:left="1134" w:hanging="708"/>
        <w:jc w:val="both"/>
        <w:rPr>
          <w:lang w:val="en-CA"/>
        </w:rPr>
      </w:pPr>
      <w:r>
        <w:rPr>
          <w:b/>
          <w:lang w:val="en-CA"/>
        </w:rPr>
        <w:t>1.7</w:t>
      </w:r>
      <w:r>
        <w:rPr>
          <w:b/>
          <w:lang w:val="en-CA"/>
        </w:rPr>
        <w:tab/>
      </w:r>
      <w:r w:rsidR="009D1A82">
        <w:rPr>
          <w:b/>
          <w:lang w:val="en-CA"/>
        </w:rPr>
        <w:t>“Land Trust”</w:t>
      </w:r>
      <w:r w:rsidR="009D1A82">
        <w:rPr>
          <w:lang w:val="en-CA"/>
        </w:rPr>
        <w:t xml:space="preserve"> means The Georgian Bay Land Trust Foundation, Inc. and any successor or assign thereof permitted or contemplated by the Act.</w:t>
      </w:r>
    </w:p>
    <w:p w14:paraId="0A423F79" w14:textId="7C327481" w:rsidR="00CE0D88" w:rsidRPr="00CE0D88" w:rsidRDefault="009D1A82" w:rsidP="009D1A82">
      <w:pPr>
        <w:tabs>
          <w:tab w:val="left" w:pos="1134"/>
        </w:tabs>
        <w:spacing w:after="120"/>
        <w:ind w:left="1134" w:hanging="708"/>
        <w:jc w:val="both"/>
        <w:rPr>
          <w:lang w:val="en-CA"/>
        </w:rPr>
      </w:pPr>
      <w:r>
        <w:rPr>
          <w:lang w:val="en-CA"/>
        </w:rPr>
        <w:t>1.</w:t>
      </w:r>
      <w:r w:rsidR="00A22F0D">
        <w:rPr>
          <w:lang w:val="en-CA"/>
        </w:rPr>
        <w:t>8</w:t>
      </w:r>
      <w:r>
        <w:rPr>
          <w:lang w:val="en-CA"/>
        </w:rPr>
        <w:tab/>
      </w:r>
      <w:r w:rsidR="00CE0D88">
        <w:rPr>
          <w:b/>
          <w:lang w:val="en-CA"/>
        </w:rPr>
        <w:t>“</w:t>
      </w:r>
      <w:proofErr w:type="spellStart"/>
      <w:r w:rsidR="00CE0D88">
        <w:rPr>
          <w:b/>
          <w:lang w:val="en-CA"/>
        </w:rPr>
        <w:t>Madclub</w:t>
      </w:r>
      <w:proofErr w:type="spellEnd"/>
      <w:r w:rsidR="00CE0D88">
        <w:rPr>
          <w:b/>
          <w:lang w:val="en-CA"/>
        </w:rPr>
        <w:t>”</w:t>
      </w:r>
      <w:r w:rsidR="00CE0D88">
        <w:rPr>
          <w:lang w:val="en-CA"/>
        </w:rPr>
        <w:t xml:space="preserve"> means The Madawaska Club at Go Home Bay.</w:t>
      </w:r>
    </w:p>
    <w:p w14:paraId="12775C49" w14:textId="5C25EF30" w:rsidR="009D1A82" w:rsidRDefault="009D1A82" w:rsidP="009D1A82">
      <w:pPr>
        <w:tabs>
          <w:tab w:val="left" w:pos="1134"/>
        </w:tabs>
        <w:spacing w:after="120"/>
        <w:ind w:left="1134" w:hanging="708"/>
        <w:jc w:val="both"/>
        <w:rPr>
          <w:lang w:val="en-CA"/>
        </w:rPr>
      </w:pPr>
      <w:r>
        <w:rPr>
          <w:lang w:val="en-CA"/>
        </w:rPr>
        <w:lastRenderedPageBreak/>
        <w:t>1.</w:t>
      </w:r>
      <w:r w:rsidR="000E7145">
        <w:rPr>
          <w:lang w:val="en-CA"/>
        </w:rPr>
        <w:t>9</w:t>
      </w:r>
      <w:r>
        <w:rPr>
          <w:lang w:val="en-CA"/>
        </w:rPr>
        <w:tab/>
      </w:r>
      <w:r w:rsidR="007133E7">
        <w:rPr>
          <w:b/>
          <w:lang w:val="en-CA"/>
        </w:rPr>
        <w:t>“Natural Values and Features”</w:t>
      </w:r>
      <w:r w:rsidR="007133E7">
        <w:rPr>
          <w:lang w:val="en-CA"/>
        </w:rPr>
        <w:t xml:space="preserve"> means with respect to the Property, the natural communities of stone, soil, water, plants and wildlife comprising, or living on, the Property.  For greater certainty, the Natural Values and Features of the Property includes the wetland, interior lake and forest ecosystems constituting the habitat for wildlife, including the endangered, threatened and at-risk species (including Canada’s richest diversity of reptiles and amphibians), that are described in the Report and any amendments and updates thereto, as such community may evolve over time, with minimal interference by human activity.</w:t>
      </w:r>
    </w:p>
    <w:p w14:paraId="54554C0F" w14:textId="0F1DF06A" w:rsidR="00CE0D88" w:rsidRPr="00CE0D88" w:rsidRDefault="009D1A82" w:rsidP="009D1A82">
      <w:pPr>
        <w:tabs>
          <w:tab w:val="left" w:pos="1134"/>
        </w:tabs>
        <w:spacing w:after="120"/>
        <w:ind w:left="1134" w:hanging="708"/>
        <w:jc w:val="both"/>
        <w:rPr>
          <w:lang w:val="en-CA"/>
        </w:rPr>
      </w:pPr>
      <w:r>
        <w:rPr>
          <w:lang w:val="en-CA"/>
        </w:rPr>
        <w:t>1.</w:t>
      </w:r>
      <w:r w:rsidR="000E7145">
        <w:rPr>
          <w:lang w:val="en-CA"/>
        </w:rPr>
        <w:t>10</w:t>
      </w:r>
      <w:r>
        <w:rPr>
          <w:lang w:val="en-CA"/>
        </w:rPr>
        <w:tab/>
      </w:r>
      <w:r w:rsidR="00CE0D88">
        <w:rPr>
          <w:b/>
          <w:lang w:val="en-CA"/>
        </w:rPr>
        <w:t>“Owner”</w:t>
      </w:r>
      <w:r w:rsidR="00CE0D88">
        <w:rPr>
          <w:lang w:val="en-CA"/>
        </w:rPr>
        <w:t xml:space="preserve"> means the owner of the Property, being as of the date hereof, the </w:t>
      </w:r>
      <w:proofErr w:type="spellStart"/>
      <w:r w:rsidR="00CE0D88">
        <w:rPr>
          <w:lang w:val="en-CA"/>
        </w:rPr>
        <w:t>Madclub</w:t>
      </w:r>
      <w:proofErr w:type="spellEnd"/>
      <w:r w:rsidR="00CE0D88">
        <w:rPr>
          <w:lang w:val="en-CA"/>
        </w:rPr>
        <w:t xml:space="preserve"> and, for greater certainty includes any person who at any time after registration of these Restrictions becomes the owners of any ownership interest in the Property or any part thereof and including any beneficial interest therein.</w:t>
      </w:r>
    </w:p>
    <w:p w14:paraId="5FAE0D9F" w14:textId="3972DC98" w:rsidR="009D1A82" w:rsidRDefault="00CE0D88" w:rsidP="009D1A82">
      <w:pPr>
        <w:tabs>
          <w:tab w:val="left" w:pos="1134"/>
        </w:tabs>
        <w:spacing w:after="120"/>
        <w:ind w:left="1134" w:hanging="708"/>
        <w:jc w:val="both"/>
        <w:rPr>
          <w:lang w:val="en-CA"/>
        </w:rPr>
      </w:pPr>
      <w:r>
        <w:rPr>
          <w:lang w:val="en-CA"/>
        </w:rPr>
        <w:t>1.</w:t>
      </w:r>
      <w:r w:rsidR="000E7145">
        <w:rPr>
          <w:lang w:val="en-CA"/>
        </w:rPr>
        <w:t>11</w:t>
      </w:r>
      <w:r>
        <w:rPr>
          <w:lang w:val="en-CA"/>
        </w:rPr>
        <w:tab/>
      </w:r>
      <w:r w:rsidR="009D1A82">
        <w:rPr>
          <w:b/>
          <w:lang w:val="en-CA"/>
        </w:rPr>
        <w:t>“Property”</w:t>
      </w:r>
      <w:r w:rsidR="009D1A82">
        <w:rPr>
          <w:lang w:val="en-CA"/>
        </w:rPr>
        <w:t xml:space="preserve"> means the lands</w:t>
      </w:r>
      <w:r w:rsidR="000E7145">
        <w:rPr>
          <w:lang w:val="en-CA"/>
        </w:rPr>
        <w:t>, wetlands, water-bodies</w:t>
      </w:r>
      <w:r w:rsidR="009D1A82">
        <w:rPr>
          <w:lang w:val="en-CA"/>
        </w:rPr>
        <w:t xml:space="preserve"> and premises </w:t>
      </w:r>
      <w:r w:rsidR="000E7145">
        <w:rPr>
          <w:lang w:val="en-CA"/>
        </w:rPr>
        <w:t xml:space="preserve">on the Property </w:t>
      </w:r>
      <w:r w:rsidR="009D1A82">
        <w:rPr>
          <w:lang w:val="en-CA"/>
        </w:rPr>
        <w:t xml:space="preserve">legally described in Schedule “A” attached hereto.  For greater certainty, the Property shall include all buildings, structures, erections and improvements now existing or constructed on the Property during the Term.  </w:t>
      </w:r>
    </w:p>
    <w:p w14:paraId="3D611967" w14:textId="4A0BC671" w:rsidR="009D1A82" w:rsidRDefault="009D1A82" w:rsidP="009D1A82">
      <w:pPr>
        <w:tabs>
          <w:tab w:val="left" w:pos="1134"/>
        </w:tabs>
        <w:spacing w:after="120"/>
        <w:ind w:left="1134" w:hanging="708"/>
        <w:jc w:val="both"/>
        <w:rPr>
          <w:lang w:val="en-CA"/>
        </w:rPr>
      </w:pPr>
      <w:r>
        <w:rPr>
          <w:lang w:val="en-CA"/>
        </w:rPr>
        <w:t>1.</w:t>
      </w:r>
      <w:r w:rsidR="000E7145">
        <w:rPr>
          <w:lang w:val="en-CA"/>
        </w:rPr>
        <w:t>12</w:t>
      </w:r>
      <w:r>
        <w:rPr>
          <w:lang w:val="en-CA"/>
        </w:rPr>
        <w:tab/>
      </w:r>
      <w:r>
        <w:rPr>
          <w:b/>
          <w:lang w:val="en-CA"/>
        </w:rPr>
        <w:t>“Report”</w:t>
      </w:r>
      <w:r>
        <w:rPr>
          <w:lang w:val="en-CA"/>
        </w:rPr>
        <w:t xml:space="preserve"> means the Baseline Documentation Report describing the Property and documenting the Natural Values and Features and current uses of the Property, attached as, or referenced in, Schedule “B” to the Agreement.</w:t>
      </w:r>
    </w:p>
    <w:p w14:paraId="51184FDF" w14:textId="7211187C" w:rsidR="009D1A82" w:rsidRDefault="009D1A82" w:rsidP="009D1A82">
      <w:pPr>
        <w:tabs>
          <w:tab w:val="left" w:pos="1134"/>
        </w:tabs>
        <w:spacing w:after="120"/>
        <w:ind w:left="1134" w:hanging="708"/>
        <w:jc w:val="both"/>
        <w:rPr>
          <w:lang w:val="en-CA"/>
        </w:rPr>
      </w:pPr>
      <w:r>
        <w:rPr>
          <w:lang w:val="en-CA"/>
        </w:rPr>
        <w:t>1.</w:t>
      </w:r>
      <w:r w:rsidR="000E7145">
        <w:rPr>
          <w:lang w:val="en-CA"/>
        </w:rPr>
        <w:t>13</w:t>
      </w:r>
      <w:r>
        <w:rPr>
          <w:lang w:val="en-CA"/>
        </w:rPr>
        <w:tab/>
      </w:r>
      <w:r>
        <w:rPr>
          <w:b/>
          <w:lang w:val="en-CA"/>
        </w:rPr>
        <w:t>“Restrictions”</w:t>
      </w:r>
      <w:r>
        <w:rPr>
          <w:lang w:val="en-CA"/>
        </w:rPr>
        <w:t xml:space="preserve"> means these covenants, easements and restrictions set out herein.</w:t>
      </w:r>
    </w:p>
    <w:p w14:paraId="2CBCF47B" w14:textId="3A4D5362" w:rsidR="009D1A82" w:rsidRDefault="009D1A82" w:rsidP="009D1A82">
      <w:pPr>
        <w:tabs>
          <w:tab w:val="left" w:pos="1134"/>
        </w:tabs>
        <w:spacing w:after="120"/>
        <w:ind w:left="1134" w:hanging="709"/>
        <w:jc w:val="both"/>
        <w:rPr>
          <w:lang w:val="en-CA"/>
        </w:rPr>
      </w:pPr>
      <w:r>
        <w:rPr>
          <w:lang w:val="en-CA"/>
        </w:rPr>
        <w:t>1.</w:t>
      </w:r>
      <w:r w:rsidR="000E7145">
        <w:rPr>
          <w:lang w:val="en-CA"/>
        </w:rPr>
        <w:t>14</w:t>
      </w:r>
      <w:r>
        <w:rPr>
          <w:lang w:val="en-CA"/>
        </w:rPr>
        <w:tab/>
      </w:r>
      <w:r>
        <w:rPr>
          <w:b/>
          <w:lang w:val="en-CA"/>
        </w:rPr>
        <w:t>“Term”</w:t>
      </w:r>
      <w:r>
        <w:rPr>
          <w:lang w:val="en-CA"/>
        </w:rPr>
        <w:t xml:space="preserve"> means the term of the Agreement and these Restrictions being from and including the date of the Agreement to the </w:t>
      </w:r>
      <w:r w:rsidR="003A5C72">
        <w:rPr>
          <w:rFonts w:ascii="Calibri" w:hAnsi="Calibri" w:cs="Calibri"/>
          <w:lang w:val="en-CA"/>
        </w:rPr>
        <w:t>•</w:t>
      </w:r>
      <w:r>
        <w:rPr>
          <w:lang w:val="en-CA"/>
        </w:rPr>
        <w:t xml:space="preserve"> anniversary of the date of the Agreement.</w:t>
      </w:r>
    </w:p>
    <w:p w14:paraId="44747BF5" w14:textId="0F80CA7D" w:rsidR="009D1A82" w:rsidRDefault="009D1A82" w:rsidP="009D1A82">
      <w:pPr>
        <w:tabs>
          <w:tab w:val="left" w:pos="426"/>
        </w:tabs>
        <w:spacing w:after="240"/>
        <w:jc w:val="both"/>
        <w:rPr>
          <w:lang w:val="en-CA"/>
        </w:rPr>
      </w:pPr>
      <w:r>
        <w:rPr>
          <w:lang w:val="en-CA"/>
        </w:rPr>
        <w:t>Other capitalized terms used in these Restrictions that are defined in the Agreement shall have the respective meanings ascribed to them in the Agreement</w:t>
      </w:r>
      <w:r w:rsidR="00A927E3">
        <w:rPr>
          <w:lang w:val="en-CA"/>
        </w:rPr>
        <w:t>.</w:t>
      </w:r>
    </w:p>
    <w:p w14:paraId="23071DA1" w14:textId="77777777" w:rsidR="000E7145" w:rsidRDefault="00085456" w:rsidP="00085456">
      <w:pPr>
        <w:spacing w:after="240"/>
        <w:ind w:left="426" w:hanging="425"/>
        <w:jc w:val="both"/>
        <w:rPr>
          <w:lang w:val="en-CA"/>
        </w:rPr>
      </w:pPr>
      <w:r>
        <w:rPr>
          <w:lang w:val="en-CA"/>
        </w:rPr>
        <w:t>2.0</w:t>
      </w:r>
      <w:r>
        <w:rPr>
          <w:lang w:val="en-CA"/>
        </w:rPr>
        <w:tab/>
      </w:r>
      <w:r>
        <w:rPr>
          <w:b/>
          <w:lang w:val="en-CA"/>
        </w:rPr>
        <w:t>Headings:</w:t>
      </w:r>
      <w:r>
        <w:rPr>
          <w:lang w:val="en-CA"/>
        </w:rPr>
        <w:t xml:space="preserve">  </w:t>
      </w:r>
    </w:p>
    <w:p w14:paraId="62A9C88F" w14:textId="0DAF8ED4" w:rsidR="00085456" w:rsidRDefault="00085456" w:rsidP="009E6A3C">
      <w:pPr>
        <w:spacing w:after="240"/>
        <w:jc w:val="both"/>
        <w:rPr>
          <w:lang w:val="en-CA"/>
        </w:rPr>
      </w:pPr>
      <w:r>
        <w:rPr>
          <w:lang w:val="en-CA"/>
        </w:rPr>
        <w:t>The headings in this Schedule of Restrictions and Exceptions form no part of the Agreement, the Restrictions or the Exceptions, but shall be deemed to be inserted for convenience of reference only.</w:t>
      </w:r>
    </w:p>
    <w:p w14:paraId="43C449BC" w14:textId="6F2339F1" w:rsidR="009D1A82" w:rsidRDefault="00085456" w:rsidP="009D1A82">
      <w:pPr>
        <w:tabs>
          <w:tab w:val="left" w:pos="426"/>
        </w:tabs>
        <w:spacing w:after="240"/>
        <w:jc w:val="both"/>
        <w:rPr>
          <w:lang w:val="en-CA"/>
        </w:rPr>
      </w:pPr>
      <w:r>
        <w:rPr>
          <w:lang w:val="en-CA"/>
        </w:rPr>
        <w:t>3</w:t>
      </w:r>
      <w:r w:rsidR="009D1A82">
        <w:rPr>
          <w:lang w:val="en-CA"/>
        </w:rPr>
        <w:t>.0</w:t>
      </w:r>
      <w:r w:rsidR="009D1A82">
        <w:rPr>
          <w:lang w:val="en-CA"/>
        </w:rPr>
        <w:tab/>
      </w:r>
      <w:r w:rsidR="009D1A82">
        <w:rPr>
          <w:b/>
          <w:lang w:val="en-CA"/>
        </w:rPr>
        <w:t>Restrictions</w:t>
      </w:r>
    </w:p>
    <w:p w14:paraId="5C4D8211" w14:textId="28E9EDFB" w:rsidR="009D1A82" w:rsidRDefault="00085456" w:rsidP="003A5C72">
      <w:pPr>
        <w:spacing w:after="120"/>
        <w:jc w:val="both"/>
        <w:rPr>
          <w:lang w:val="en-CA"/>
        </w:rPr>
      </w:pPr>
      <w:r>
        <w:rPr>
          <w:lang w:val="en-CA"/>
        </w:rPr>
        <w:t>Subject to the qualifications and exceptions set forth in Section 4.0 of this Schedule and the activities expressly permitted in Section 5.0 of this Schedule, t</w:t>
      </w:r>
      <w:r w:rsidR="009D1A82">
        <w:rPr>
          <w:lang w:val="en-CA"/>
        </w:rPr>
        <w:t xml:space="preserve">he Owner shall, and the Owner shall use reasonable efforts to require its </w:t>
      </w:r>
      <w:r w:rsidR="00FE72D4">
        <w:rPr>
          <w:lang w:val="en-CA"/>
        </w:rPr>
        <w:t>Authorized Persons</w:t>
      </w:r>
      <w:r w:rsidR="009D1A82">
        <w:rPr>
          <w:lang w:val="en-CA"/>
        </w:rPr>
        <w:t xml:space="preserve"> to</w:t>
      </w:r>
      <w:r w:rsidR="007A68B7">
        <w:rPr>
          <w:lang w:val="en-CA"/>
        </w:rPr>
        <w:t xml:space="preserve">, </w:t>
      </w:r>
      <w:r w:rsidR="009D1A82">
        <w:rPr>
          <w:lang w:val="en-CA"/>
        </w:rPr>
        <w:t xml:space="preserve">comply with the </w:t>
      </w:r>
      <w:r w:rsidR="007A68B7">
        <w:rPr>
          <w:lang w:val="en-CA"/>
        </w:rPr>
        <w:t xml:space="preserve">following </w:t>
      </w:r>
      <w:r w:rsidR="009D1A82">
        <w:rPr>
          <w:lang w:val="en-CA"/>
        </w:rPr>
        <w:t>Restrictions</w:t>
      </w:r>
      <w:r w:rsidR="007A68B7">
        <w:rPr>
          <w:lang w:val="en-CA"/>
        </w:rPr>
        <w:t>:</w:t>
      </w:r>
    </w:p>
    <w:p w14:paraId="2483BF0A" w14:textId="5562F78F" w:rsidR="009D1A82" w:rsidRDefault="00085456" w:rsidP="009D1A82">
      <w:pPr>
        <w:spacing w:after="120"/>
        <w:ind w:left="1134" w:hanging="709"/>
        <w:jc w:val="both"/>
        <w:rPr>
          <w:lang w:val="en-CA"/>
        </w:rPr>
      </w:pPr>
      <w:r>
        <w:rPr>
          <w:lang w:val="en-CA"/>
        </w:rPr>
        <w:t>3</w:t>
      </w:r>
      <w:r w:rsidR="009D1A82">
        <w:rPr>
          <w:lang w:val="en-CA"/>
        </w:rPr>
        <w:t>.1</w:t>
      </w:r>
      <w:r w:rsidR="009D1A82">
        <w:rPr>
          <w:lang w:val="en-CA"/>
        </w:rPr>
        <w:tab/>
      </w:r>
      <w:r w:rsidR="009D1A82">
        <w:rPr>
          <w:b/>
          <w:lang w:val="en-CA"/>
        </w:rPr>
        <w:t>Building and Development:</w:t>
      </w:r>
      <w:r w:rsidR="009D1A82">
        <w:rPr>
          <w:lang w:val="en-CA"/>
        </w:rPr>
        <w:t xml:space="preserve">  </w:t>
      </w:r>
      <w:r w:rsidR="00580DF1">
        <w:rPr>
          <w:lang w:val="en-CA"/>
        </w:rPr>
        <w:t>No</w:t>
      </w:r>
      <w:r w:rsidR="009D1A82">
        <w:rPr>
          <w:lang w:val="en-CA"/>
        </w:rPr>
        <w:t xml:space="preserve"> building, trailer, structure, wind turbines</w:t>
      </w:r>
      <w:r w:rsidR="00EF25FA">
        <w:rPr>
          <w:lang w:val="en-CA"/>
        </w:rPr>
        <w:t xml:space="preserve"> or</w:t>
      </w:r>
      <w:r w:rsidR="009D1A82">
        <w:rPr>
          <w:lang w:val="en-CA"/>
        </w:rPr>
        <w:t xml:space="preserve"> energy generation facility or shall be constructed, placed, erected or maintained in or on the </w:t>
      </w:r>
      <w:r w:rsidR="001C1D9B">
        <w:rPr>
          <w:lang w:val="en-CA"/>
        </w:rPr>
        <w:t>Property</w:t>
      </w:r>
      <w:r w:rsidR="009D1A82">
        <w:rPr>
          <w:lang w:val="en-CA"/>
        </w:rPr>
        <w:t>.</w:t>
      </w:r>
    </w:p>
    <w:p w14:paraId="6D449595" w14:textId="7D070179" w:rsidR="009D1A82" w:rsidRDefault="00085456" w:rsidP="009D1A82">
      <w:pPr>
        <w:spacing w:after="120"/>
        <w:ind w:left="1134" w:hanging="709"/>
        <w:jc w:val="both"/>
        <w:rPr>
          <w:lang w:val="en-CA"/>
        </w:rPr>
      </w:pPr>
      <w:r>
        <w:rPr>
          <w:lang w:val="en-CA"/>
        </w:rPr>
        <w:lastRenderedPageBreak/>
        <w:t>3</w:t>
      </w:r>
      <w:r w:rsidR="009D1A82">
        <w:rPr>
          <w:lang w:val="en-CA"/>
        </w:rPr>
        <w:t>.2</w:t>
      </w:r>
      <w:r w:rsidR="009D1A82">
        <w:rPr>
          <w:lang w:val="en-CA"/>
        </w:rPr>
        <w:tab/>
      </w:r>
      <w:r w:rsidR="009D1A82">
        <w:rPr>
          <w:b/>
          <w:lang w:val="en-CA"/>
        </w:rPr>
        <w:t>Camping:</w:t>
      </w:r>
      <w:r w:rsidR="009D1A82">
        <w:rPr>
          <w:lang w:val="en-CA"/>
        </w:rPr>
        <w:t xml:space="preserve">  The </w:t>
      </w:r>
      <w:r w:rsidR="00A37F6B">
        <w:rPr>
          <w:lang w:val="en-CA"/>
        </w:rPr>
        <w:t>Property</w:t>
      </w:r>
      <w:r w:rsidR="009D1A82">
        <w:rPr>
          <w:lang w:val="en-CA"/>
        </w:rPr>
        <w:t xml:space="preserve"> shall not be used as a commercial camping area, a trailer or mobile home park or for the parking, storage or use of any camper trailers, vehicles, boats, trailers or storage containers.  In addition, no mobile home or trailer or other form of shelter shall be placed, kept, parked, stored or permitted or suffered to be placed, kept, parked or stored on the </w:t>
      </w:r>
      <w:r w:rsidR="00A37F6B">
        <w:rPr>
          <w:lang w:val="en-CA"/>
        </w:rPr>
        <w:t>Property</w:t>
      </w:r>
      <w:r w:rsidR="009D1A82">
        <w:rPr>
          <w:lang w:val="en-CA"/>
        </w:rPr>
        <w:t xml:space="preserve"> or used as a residence or for overnight or short-term accommodation on the Protected Area.</w:t>
      </w:r>
    </w:p>
    <w:p w14:paraId="7B2B62BF" w14:textId="2A1B34AD" w:rsidR="009D1A82" w:rsidRDefault="00085456" w:rsidP="009D1A82">
      <w:pPr>
        <w:spacing w:after="120"/>
        <w:ind w:left="1134" w:hanging="709"/>
        <w:jc w:val="both"/>
        <w:rPr>
          <w:lang w:val="en-CA"/>
        </w:rPr>
      </w:pPr>
      <w:r>
        <w:rPr>
          <w:lang w:val="en-CA"/>
        </w:rPr>
        <w:t>3</w:t>
      </w:r>
      <w:r w:rsidR="009D1A82">
        <w:rPr>
          <w:lang w:val="en-CA"/>
        </w:rPr>
        <w:t>.3</w:t>
      </w:r>
      <w:r w:rsidR="009D1A82">
        <w:rPr>
          <w:lang w:val="en-CA"/>
        </w:rPr>
        <w:tab/>
      </w:r>
      <w:r w:rsidR="009D1A82">
        <w:rPr>
          <w:b/>
          <w:lang w:val="en-CA"/>
        </w:rPr>
        <w:t>Dumping:</w:t>
      </w:r>
      <w:r w:rsidR="009D1A82">
        <w:rPr>
          <w:lang w:val="en-CA"/>
        </w:rPr>
        <w:t xml:space="preserve">  No contaminated soil, rubbish, garbage, waste, or other unsightly, harmful, deleterious or offensive materials of any type or description shall be dumped or stored or permitted or suffered to be dumped or stored on, in, under or about the </w:t>
      </w:r>
      <w:r w:rsidR="00A37F6B">
        <w:rPr>
          <w:lang w:val="en-CA"/>
        </w:rPr>
        <w:t>Property</w:t>
      </w:r>
      <w:r w:rsidR="009D1A82">
        <w:rPr>
          <w:lang w:val="en-CA"/>
        </w:rPr>
        <w:t>.</w:t>
      </w:r>
    </w:p>
    <w:p w14:paraId="7FCAB8AB" w14:textId="258FCB18" w:rsidR="009D1A82" w:rsidRDefault="00085456" w:rsidP="007A68B7">
      <w:pPr>
        <w:spacing w:after="120"/>
        <w:ind w:left="1134" w:hanging="709"/>
        <w:jc w:val="both"/>
        <w:rPr>
          <w:lang w:val="en-CA"/>
        </w:rPr>
      </w:pPr>
      <w:r>
        <w:rPr>
          <w:lang w:val="en-CA"/>
        </w:rPr>
        <w:t>3</w:t>
      </w:r>
      <w:r w:rsidR="009D1A82">
        <w:rPr>
          <w:lang w:val="en-CA"/>
        </w:rPr>
        <w:t>.4</w:t>
      </w:r>
      <w:r w:rsidR="009D1A82">
        <w:rPr>
          <w:lang w:val="en-CA"/>
        </w:rPr>
        <w:tab/>
      </w:r>
      <w:r w:rsidR="009D1A82">
        <w:rPr>
          <w:b/>
          <w:lang w:val="en-CA"/>
        </w:rPr>
        <w:t>Hunting:</w:t>
      </w:r>
      <w:r w:rsidR="007A68B7">
        <w:rPr>
          <w:lang w:val="en-CA"/>
        </w:rPr>
        <w:t xml:space="preserve">  </w:t>
      </w:r>
      <w:r w:rsidR="009D1A82">
        <w:rPr>
          <w:lang w:val="en-CA"/>
        </w:rPr>
        <w:t xml:space="preserve">The Owner shall not use or allow the Property to be used for commercial hunting purposes.  </w:t>
      </w:r>
    </w:p>
    <w:p w14:paraId="7DE662D2" w14:textId="777A89EB" w:rsidR="009D1A82" w:rsidRDefault="00085456" w:rsidP="009D1A82">
      <w:pPr>
        <w:spacing w:after="120"/>
        <w:ind w:left="1134" w:hanging="709"/>
        <w:jc w:val="both"/>
        <w:rPr>
          <w:lang w:val="en-CA"/>
        </w:rPr>
      </w:pPr>
      <w:r>
        <w:rPr>
          <w:lang w:val="en-CA"/>
        </w:rPr>
        <w:t>3</w:t>
      </w:r>
      <w:r w:rsidR="009D1A82">
        <w:rPr>
          <w:lang w:val="en-CA"/>
        </w:rPr>
        <w:t>.5</w:t>
      </w:r>
      <w:r w:rsidR="009D1A82">
        <w:rPr>
          <w:lang w:val="en-CA"/>
        </w:rPr>
        <w:tab/>
      </w:r>
      <w:r w:rsidR="009D1A82">
        <w:rPr>
          <w:b/>
          <w:lang w:val="en-CA"/>
        </w:rPr>
        <w:t>Alteration of Site and Topography:</w:t>
      </w:r>
      <w:r w:rsidR="000D68D7">
        <w:rPr>
          <w:lang w:val="en-CA"/>
        </w:rPr>
        <w:t xml:space="preserve">  </w:t>
      </w:r>
      <w:r w:rsidR="007A68B7">
        <w:rPr>
          <w:lang w:val="en-CA"/>
        </w:rPr>
        <w:t>N</w:t>
      </w:r>
      <w:r w:rsidR="009D1A82">
        <w:rPr>
          <w:lang w:val="en-CA"/>
        </w:rPr>
        <w:t xml:space="preserve">o alteration shall be made or permitted or suffered to be made in the general topography or grade of the </w:t>
      </w:r>
      <w:r w:rsidR="00A37F6B">
        <w:rPr>
          <w:lang w:val="en-CA"/>
        </w:rPr>
        <w:t xml:space="preserve">Property.  </w:t>
      </w:r>
      <w:r w:rsidR="009D1A82">
        <w:rPr>
          <w:lang w:val="en-CA"/>
        </w:rPr>
        <w:t xml:space="preserve">No fill of any kind shall be deposited upon the </w:t>
      </w:r>
      <w:r w:rsidR="00A37F6B">
        <w:rPr>
          <w:lang w:val="en-CA"/>
        </w:rPr>
        <w:t>Property</w:t>
      </w:r>
      <w:r w:rsidR="009D1A82">
        <w:rPr>
          <w:lang w:val="en-CA"/>
        </w:rPr>
        <w:t>.</w:t>
      </w:r>
    </w:p>
    <w:p w14:paraId="0A6A1737" w14:textId="20A16B5C" w:rsidR="009D1A82" w:rsidRDefault="00085456" w:rsidP="00022A7F">
      <w:pPr>
        <w:spacing w:after="120"/>
        <w:ind w:left="1134" w:hanging="709"/>
        <w:jc w:val="both"/>
        <w:rPr>
          <w:lang w:val="en-CA"/>
        </w:rPr>
      </w:pPr>
      <w:r>
        <w:rPr>
          <w:lang w:val="en-CA"/>
        </w:rPr>
        <w:t>3</w:t>
      </w:r>
      <w:r w:rsidR="009D1A82">
        <w:rPr>
          <w:lang w:val="en-CA"/>
        </w:rPr>
        <w:t>.6</w:t>
      </w:r>
      <w:r w:rsidR="009D1A82">
        <w:rPr>
          <w:lang w:val="en-CA"/>
        </w:rPr>
        <w:tab/>
      </w:r>
      <w:r w:rsidR="009D1A82">
        <w:rPr>
          <w:b/>
          <w:lang w:val="en-CA"/>
        </w:rPr>
        <w:t>Conservation/Lakes/Ponds/Wetlands:</w:t>
      </w:r>
      <w:r w:rsidR="009D1A82">
        <w:rPr>
          <w:lang w:val="en-CA"/>
        </w:rPr>
        <w:t xml:space="preserve">  No interference with, or alteration of, any lake, pond, wetland, watercourse or any other body of water </w:t>
      </w:r>
      <w:r w:rsidR="00022A7F">
        <w:rPr>
          <w:lang w:val="en-CA"/>
        </w:rPr>
        <w:t xml:space="preserve">on the </w:t>
      </w:r>
      <w:r w:rsidR="00A37F6B">
        <w:rPr>
          <w:lang w:val="en-CA"/>
        </w:rPr>
        <w:t>Property</w:t>
      </w:r>
      <w:r w:rsidR="009D1A82">
        <w:rPr>
          <w:lang w:val="en-CA"/>
        </w:rPr>
        <w:t xml:space="preserve"> shall be undertaken </w:t>
      </w:r>
      <w:r w:rsidR="00022A7F">
        <w:rPr>
          <w:lang w:val="en-CA"/>
        </w:rPr>
        <w:t>by the Owner, or permitted by the Owner, without the prior written consent of the Land Trust, which consent may be withheld by the Land Trust if in its opinion, acting reasonably, such interference or alteration would be inconsistent with the purpose of these Restrictions, that being to maintain the Natural Values and Features of the Property.</w:t>
      </w:r>
    </w:p>
    <w:p w14:paraId="23095573" w14:textId="03D262A2" w:rsidR="009D1A82" w:rsidRDefault="00085456" w:rsidP="009D1A82">
      <w:pPr>
        <w:spacing w:after="120"/>
        <w:ind w:left="1134" w:hanging="709"/>
        <w:jc w:val="both"/>
        <w:rPr>
          <w:lang w:val="en-CA"/>
        </w:rPr>
      </w:pPr>
      <w:r>
        <w:rPr>
          <w:lang w:val="en-CA"/>
        </w:rPr>
        <w:t>3</w:t>
      </w:r>
      <w:r w:rsidR="009D1A82">
        <w:rPr>
          <w:lang w:val="en-CA"/>
        </w:rPr>
        <w:t>.7</w:t>
      </w:r>
      <w:r w:rsidR="009D1A82">
        <w:rPr>
          <w:lang w:val="en-CA"/>
        </w:rPr>
        <w:tab/>
      </w:r>
      <w:r w:rsidR="009D1A82">
        <w:rPr>
          <w:b/>
          <w:lang w:val="en-CA"/>
        </w:rPr>
        <w:t>Non-native Species:</w:t>
      </w:r>
      <w:r w:rsidR="009D1A82">
        <w:rPr>
          <w:lang w:val="en-CA"/>
        </w:rPr>
        <w:t xml:space="preserve">  No plant or animal or other species that is not native to Ontario shall be planted or introduced in or to the Property.  Invasive and non-native species may be removed by the Owner.</w:t>
      </w:r>
    </w:p>
    <w:p w14:paraId="55A381B7" w14:textId="045ABD7A" w:rsidR="000E7145" w:rsidRPr="000E7145" w:rsidRDefault="00085456" w:rsidP="009D1A82">
      <w:pPr>
        <w:spacing w:after="120"/>
        <w:ind w:left="1134" w:hanging="709"/>
        <w:jc w:val="both"/>
        <w:rPr>
          <w:lang w:val="en-CA"/>
        </w:rPr>
      </w:pPr>
      <w:r>
        <w:rPr>
          <w:lang w:val="en-CA"/>
        </w:rPr>
        <w:t>3</w:t>
      </w:r>
      <w:r w:rsidR="009D1A82">
        <w:rPr>
          <w:lang w:val="en-CA"/>
        </w:rPr>
        <w:t>.8</w:t>
      </w:r>
      <w:r w:rsidR="009D1A82">
        <w:rPr>
          <w:lang w:val="en-CA"/>
        </w:rPr>
        <w:tab/>
      </w:r>
      <w:r w:rsidR="000E7145">
        <w:rPr>
          <w:b/>
          <w:lang w:val="en-CA"/>
        </w:rPr>
        <w:t>Pesticides/Herbicides:</w:t>
      </w:r>
      <w:r w:rsidR="000E7145">
        <w:rPr>
          <w:lang w:val="en-CA"/>
        </w:rPr>
        <w:t xml:space="preserve">  No pesticide, insecticide, herbicide, chemical or other toxic hazardous or regulated material of any type or description shall be used or permitted or suffered to be used or permitted on the Property, save and except for use as approved and applied in accordance with a Ministry of Natural Resources and Forestry approved management plan.</w:t>
      </w:r>
    </w:p>
    <w:p w14:paraId="6A37F037" w14:textId="2039F759" w:rsidR="00022A7F" w:rsidRDefault="000E7145" w:rsidP="009D1A82">
      <w:pPr>
        <w:spacing w:after="120"/>
        <w:ind w:left="1134" w:hanging="709"/>
        <w:jc w:val="both"/>
        <w:rPr>
          <w:lang w:val="en-CA"/>
        </w:rPr>
      </w:pPr>
      <w:r>
        <w:rPr>
          <w:b/>
          <w:lang w:val="en-CA"/>
        </w:rPr>
        <w:t>3.9</w:t>
      </w:r>
      <w:r>
        <w:rPr>
          <w:b/>
          <w:lang w:val="en-CA"/>
        </w:rPr>
        <w:tab/>
      </w:r>
      <w:r w:rsidR="009D1A82">
        <w:rPr>
          <w:b/>
          <w:lang w:val="en-CA"/>
        </w:rPr>
        <w:t>Roads/</w:t>
      </w:r>
      <w:r w:rsidR="00022A7F">
        <w:rPr>
          <w:b/>
          <w:lang w:val="en-CA"/>
        </w:rPr>
        <w:t>Parking Areas</w:t>
      </w:r>
      <w:r w:rsidR="009D1A82">
        <w:rPr>
          <w:b/>
          <w:lang w:val="en-CA"/>
        </w:rPr>
        <w:t>:</w:t>
      </w:r>
      <w:r w:rsidR="009D1A82">
        <w:rPr>
          <w:lang w:val="en-CA"/>
        </w:rPr>
        <w:t xml:space="preserve">  No roads or parking areas shall be constructed or maintained on or over the </w:t>
      </w:r>
      <w:r w:rsidR="00022A7F">
        <w:rPr>
          <w:lang w:val="en-CA"/>
        </w:rPr>
        <w:t xml:space="preserve">Property.  </w:t>
      </w:r>
    </w:p>
    <w:p w14:paraId="59213833" w14:textId="43849CE2" w:rsidR="00837978" w:rsidRDefault="00085456" w:rsidP="00EF25FA">
      <w:pPr>
        <w:spacing w:after="120"/>
        <w:ind w:left="1134" w:hanging="709"/>
        <w:jc w:val="both"/>
        <w:rPr>
          <w:lang w:val="en-CA"/>
        </w:rPr>
      </w:pPr>
      <w:r>
        <w:rPr>
          <w:lang w:val="en-CA"/>
        </w:rPr>
        <w:t>3</w:t>
      </w:r>
      <w:r w:rsidR="009D1A82">
        <w:rPr>
          <w:lang w:val="en-CA"/>
        </w:rPr>
        <w:t>.</w:t>
      </w:r>
      <w:r w:rsidR="000E7145">
        <w:rPr>
          <w:lang w:val="en-CA"/>
        </w:rPr>
        <w:t>10</w:t>
      </w:r>
      <w:r w:rsidR="009D1A82">
        <w:rPr>
          <w:lang w:val="en-CA"/>
        </w:rPr>
        <w:tab/>
      </w:r>
      <w:r w:rsidR="009D1A82">
        <w:rPr>
          <w:b/>
          <w:lang w:val="en-CA"/>
        </w:rPr>
        <w:t>Trees/Vegetation &amp; Forest Management:</w:t>
      </w:r>
      <w:r w:rsidR="00EF25FA">
        <w:rPr>
          <w:lang w:val="en-CA"/>
        </w:rPr>
        <w:t xml:space="preserve">  The Owner shall not permit the logging or commercial harvesting of trees or other vegetation located on the Property.  This restriction shall not prohibit the removal of any trees or other vegetation (</w:t>
      </w:r>
      <w:proofErr w:type="spellStart"/>
      <w:r w:rsidR="00EF25FA">
        <w:rPr>
          <w:lang w:val="en-CA"/>
        </w:rPr>
        <w:t>i</w:t>
      </w:r>
      <w:proofErr w:type="spellEnd"/>
      <w:r w:rsidR="00EF25FA">
        <w:rPr>
          <w:lang w:val="en-CA"/>
        </w:rPr>
        <w:t>) in accordance with Good Forestry Practices, (ii) in order to remove hazards to human safety, or (iii) as necessary for the construction or maintenance of paths or trails which the Owner is permitted to construct and maintain on the Property.</w:t>
      </w:r>
    </w:p>
    <w:p w14:paraId="5D5866DF" w14:textId="5183727A" w:rsidR="000E7145" w:rsidRDefault="00085456" w:rsidP="009D1A82">
      <w:pPr>
        <w:spacing w:after="120"/>
        <w:ind w:left="1134" w:hanging="708"/>
        <w:jc w:val="both"/>
        <w:rPr>
          <w:lang w:val="en-CA"/>
        </w:rPr>
      </w:pPr>
      <w:r>
        <w:rPr>
          <w:lang w:val="en-CA"/>
        </w:rPr>
        <w:lastRenderedPageBreak/>
        <w:t>3</w:t>
      </w:r>
      <w:r w:rsidR="009D1A82">
        <w:rPr>
          <w:lang w:val="en-CA"/>
        </w:rPr>
        <w:t>.1</w:t>
      </w:r>
      <w:r w:rsidR="000E7145">
        <w:rPr>
          <w:lang w:val="en-CA"/>
        </w:rPr>
        <w:t>1</w:t>
      </w:r>
      <w:r w:rsidR="000E7145">
        <w:rPr>
          <w:lang w:val="en-CA"/>
        </w:rPr>
        <w:tab/>
      </w:r>
      <w:r w:rsidR="000E7145">
        <w:rPr>
          <w:b/>
          <w:lang w:val="en-CA"/>
        </w:rPr>
        <w:t>Collection:</w:t>
      </w:r>
      <w:r w:rsidR="000E7145">
        <w:rPr>
          <w:lang w:val="en-CA"/>
        </w:rPr>
        <w:t xml:space="preserve">  No native or naturally occurring plant or animal species shall be gathered or removed from the Property except as permitted in 3.10, 4.2 and 5.4 of this Schedule “C”.</w:t>
      </w:r>
      <w:r w:rsidR="00EF25FA">
        <w:rPr>
          <w:lang w:val="en-CA"/>
        </w:rPr>
        <w:tab/>
      </w:r>
    </w:p>
    <w:p w14:paraId="3679431A" w14:textId="684422FD" w:rsidR="00085456" w:rsidRDefault="000E7145" w:rsidP="009D1A82">
      <w:pPr>
        <w:spacing w:after="120"/>
        <w:ind w:left="1134" w:hanging="708"/>
        <w:jc w:val="both"/>
        <w:rPr>
          <w:lang w:val="en-CA"/>
        </w:rPr>
      </w:pPr>
      <w:r w:rsidRPr="009E36FE">
        <w:rPr>
          <w:lang w:val="en-CA"/>
        </w:rPr>
        <w:t>3.12</w:t>
      </w:r>
      <w:r>
        <w:rPr>
          <w:b/>
          <w:lang w:val="en-CA"/>
        </w:rPr>
        <w:tab/>
      </w:r>
      <w:r w:rsidR="009D1A82">
        <w:rPr>
          <w:b/>
          <w:lang w:val="en-CA"/>
        </w:rPr>
        <w:t>Sale:</w:t>
      </w:r>
      <w:r w:rsidR="009D1A82">
        <w:rPr>
          <w:lang w:val="en-CA"/>
        </w:rPr>
        <w:t xml:space="preserve">  </w:t>
      </w:r>
      <w:r w:rsidR="00085456">
        <w:rPr>
          <w:lang w:val="en-CA"/>
        </w:rPr>
        <w:t>The Owner shall not sell, convey, mortgage, charge, lease or otherwise dispose of the Property without first providing the Land Trust with not less than 30 days’ written notice of its intention to do so.</w:t>
      </w:r>
      <w:r w:rsidR="00B16C62">
        <w:rPr>
          <w:lang w:val="en-CA"/>
        </w:rPr>
        <w:t xml:space="preserve">  The Owner shall not take any steps or proceedings to subdivide the Property or seek approval of any kind of plan of subdivision over the Property or any of the parts thereof.</w:t>
      </w:r>
    </w:p>
    <w:p w14:paraId="0821B2AB" w14:textId="2DF230E3" w:rsidR="009D1A82" w:rsidRDefault="00085456" w:rsidP="009D1A82">
      <w:pPr>
        <w:spacing w:after="240"/>
        <w:ind w:left="1134" w:hanging="709"/>
        <w:jc w:val="both"/>
        <w:rPr>
          <w:lang w:val="en-CA"/>
        </w:rPr>
      </w:pPr>
      <w:r>
        <w:rPr>
          <w:lang w:val="en-CA"/>
        </w:rPr>
        <w:t>3</w:t>
      </w:r>
      <w:r w:rsidR="009D1A82">
        <w:rPr>
          <w:lang w:val="en-CA"/>
        </w:rPr>
        <w:t>.</w:t>
      </w:r>
      <w:r w:rsidR="000E7145">
        <w:rPr>
          <w:lang w:val="en-CA"/>
        </w:rPr>
        <w:t>13</w:t>
      </w:r>
      <w:r w:rsidR="009D1A82">
        <w:rPr>
          <w:lang w:val="en-CA"/>
        </w:rPr>
        <w:tab/>
      </w:r>
      <w:r w:rsidR="009D1A82">
        <w:rPr>
          <w:b/>
          <w:lang w:val="en-CA"/>
        </w:rPr>
        <w:t>Easements/Rights of Way:</w:t>
      </w:r>
      <w:r w:rsidR="009D1A82">
        <w:rPr>
          <w:lang w:val="en-CA"/>
        </w:rPr>
        <w:t xml:space="preserve">  No easement, right of way or right in the nature of an easement, lease, license or similar agreement in, on, over, under or through the </w:t>
      </w:r>
      <w:r w:rsidR="00EF25FA">
        <w:rPr>
          <w:lang w:val="en-CA"/>
        </w:rPr>
        <w:t>Property</w:t>
      </w:r>
      <w:r w:rsidR="009D1A82">
        <w:rPr>
          <w:lang w:val="en-CA"/>
        </w:rPr>
        <w:t xml:space="preserve"> shall be granted to any person, without the prior written consent of the Land Trust and without the easement holder, lessee, licensee or transferee acknowledging in writing the priority of the Conservation Agreement and agreeing to be bound by its terms</w:t>
      </w:r>
      <w:r w:rsidR="00AE760E">
        <w:rPr>
          <w:lang w:val="en-CA"/>
        </w:rPr>
        <w:t>.</w:t>
      </w:r>
    </w:p>
    <w:p w14:paraId="2E69241B" w14:textId="3F95F433" w:rsidR="007A68B7" w:rsidRDefault="00085456" w:rsidP="00085456">
      <w:pPr>
        <w:spacing w:after="120"/>
        <w:jc w:val="both"/>
        <w:rPr>
          <w:lang w:val="en-CA"/>
        </w:rPr>
      </w:pPr>
      <w:r>
        <w:rPr>
          <w:lang w:val="en-CA"/>
        </w:rPr>
        <w:t xml:space="preserve">4.0  </w:t>
      </w:r>
      <w:r>
        <w:rPr>
          <w:b/>
          <w:lang w:val="en-CA"/>
        </w:rPr>
        <w:t>Qualifications and Exceptions to Restrictions.</w:t>
      </w:r>
      <w:r>
        <w:rPr>
          <w:lang w:val="en-CA"/>
        </w:rPr>
        <w:t xml:space="preserve">  Notwithstanding the generality of the restrictions set forth in Section 3.0 of this Schedule, the following qualifications and exceptions shall apply to limit such restrictions:</w:t>
      </w:r>
    </w:p>
    <w:p w14:paraId="03D00302" w14:textId="0E8A7DD5" w:rsidR="00B16C62" w:rsidRDefault="00085456" w:rsidP="00B16C62">
      <w:pPr>
        <w:spacing w:after="120"/>
        <w:ind w:left="1134" w:hanging="708"/>
      </w:pPr>
      <w:r>
        <w:rPr>
          <w:lang w:val="en-CA"/>
        </w:rPr>
        <w:t>4.1</w:t>
      </w:r>
      <w:r>
        <w:rPr>
          <w:lang w:val="en-CA"/>
        </w:rPr>
        <w:tab/>
      </w:r>
      <w:r w:rsidR="0049006F">
        <w:rPr>
          <w:b/>
          <w:lang w:val="en-CA"/>
        </w:rPr>
        <w:t>Building and Development.</w:t>
      </w:r>
      <w:r w:rsidR="0049006F">
        <w:rPr>
          <w:lang w:val="en-CA"/>
        </w:rPr>
        <w:t xml:space="preserve">  </w:t>
      </w:r>
      <w:r w:rsidR="00B16C62">
        <w:t xml:space="preserve">The Owner shall be entitled to construct up to </w:t>
      </w:r>
      <w:r w:rsidR="00B16C62">
        <w:rPr>
          <w:rFonts w:ascii="Calibri" w:hAnsi="Calibri" w:cs="Calibri"/>
        </w:rPr>
        <w:t>•</w:t>
      </w:r>
      <w:r w:rsidR="00B16C62">
        <w:t xml:space="preserve"> </w:t>
      </w:r>
      <w:r w:rsidR="009E36FE">
        <w:t>s</w:t>
      </w:r>
      <w:r w:rsidR="00B16C62">
        <w:t>t</w:t>
      </w:r>
      <w:r w:rsidR="00E37C33">
        <w:t>r</w:t>
      </w:r>
      <w:r w:rsidR="00B16C62">
        <w:t xml:space="preserve">uctures located in areas which, in the aggregate for all such </w:t>
      </w:r>
      <w:r w:rsidR="009E36FE">
        <w:t>s</w:t>
      </w:r>
      <w:r w:rsidR="00B16C62">
        <w:t xml:space="preserve">tructures, do not exceed </w:t>
      </w:r>
      <w:r w:rsidR="00E37C33">
        <w:t>five</w:t>
      </w:r>
      <w:r w:rsidR="00B16C62">
        <w:t xml:space="preserve"> acres, subject to the following restrictions or limitations:</w:t>
      </w:r>
    </w:p>
    <w:p w14:paraId="5E101720" w14:textId="07D057BB" w:rsidR="00B16C62" w:rsidRDefault="00B16C62" w:rsidP="00B16C62">
      <w:pPr>
        <w:spacing w:after="120"/>
        <w:ind w:left="1843" w:hanging="709"/>
      </w:pPr>
      <w:r>
        <w:t>(a)</w:t>
      </w:r>
      <w:r>
        <w:tab/>
        <w:t xml:space="preserve">each </w:t>
      </w:r>
      <w:r w:rsidR="009E36FE">
        <w:t>s</w:t>
      </w:r>
      <w:r>
        <w:t>tructure may not exceed 450 square feet in gross floor area;</w:t>
      </w:r>
      <w:r w:rsidR="00655DA0">
        <w:t xml:space="preserve"> and</w:t>
      </w:r>
    </w:p>
    <w:p w14:paraId="2A5417B2" w14:textId="61E1FE28" w:rsidR="00B16C62" w:rsidRDefault="00B16C62" w:rsidP="00B16C62">
      <w:pPr>
        <w:spacing w:after="120"/>
        <w:ind w:left="1843" w:hanging="709"/>
      </w:pPr>
      <w:r>
        <w:t>(b)</w:t>
      </w:r>
      <w:r>
        <w:tab/>
        <w:t xml:space="preserve">the </w:t>
      </w:r>
      <w:r w:rsidR="009E36FE">
        <w:t>s</w:t>
      </w:r>
      <w:r>
        <w:t>tructure is used solely to further scientific or research studies or educational activities on or related to the Property or for social activities of the Owner which do not impair or destroy the Natural Features and Values of the Property</w:t>
      </w:r>
      <w:r w:rsidR="00655DA0">
        <w:t>.</w:t>
      </w:r>
    </w:p>
    <w:p w14:paraId="63B5E160" w14:textId="1D029739" w:rsidR="0049006F" w:rsidRDefault="00B16C62" w:rsidP="00B16C62">
      <w:pPr>
        <w:spacing w:after="120"/>
        <w:ind w:left="1134"/>
        <w:jc w:val="both"/>
        <w:rPr>
          <w:lang w:val="en-CA"/>
        </w:rPr>
      </w:pPr>
      <w:r>
        <w:t xml:space="preserve">Prior to construction of any </w:t>
      </w:r>
      <w:r w:rsidR="009E36FE">
        <w:t>s</w:t>
      </w:r>
      <w:r>
        <w:t xml:space="preserve">tructure on the Property, the Owner shall consult with the Conservation Body regarding the proposed </w:t>
      </w:r>
      <w:r w:rsidR="009E36FE">
        <w:t>s</w:t>
      </w:r>
      <w:r>
        <w:t xml:space="preserve">tructure to be constructed and the Owner and the Conservation Body shall in good faith and consistent with the Conservation Intent of the Agreement agree upon the location, size and purpose of each such </w:t>
      </w:r>
      <w:r w:rsidR="009E36FE">
        <w:t>s</w:t>
      </w:r>
      <w:r>
        <w:t xml:space="preserve">tructure.  Notwithstanding the foregoing, the </w:t>
      </w:r>
      <w:r>
        <w:rPr>
          <w:lang w:val="en-CA"/>
        </w:rPr>
        <w:t>Owner shall also be entitled to permit the erection and use of temporary structures required for the conduct of scientific studies or research being conducted on the Property, or for educational activities related to the Property, so long as the such temporary structures are removed upon completion of such studies or research and so long as the use of such structures will not be destructive to the Natural Values and Features of the Property.</w:t>
      </w:r>
    </w:p>
    <w:p w14:paraId="093C094A" w14:textId="6CE4C6CF" w:rsidR="00A15523" w:rsidRPr="003021DA" w:rsidRDefault="00A15523" w:rsidP="00085456">
      <w:pPr>
        <w:spacing w:after="120"/>
        <w:ind w:left="1134" w:hanging="708"/>
        <w:jc w:val="both"/>
        <w:rPr>
          <w:b/>
          <w:lang w:val="en-CA"/>
        </w:rPr>
      </w:pPr>
      <w:r>
        <w:rPr>
          <w:lang w:val="en-CA"/>
        </w:rPr>
        <w:t>4.2</w:t>
      </w:r>
      <w:r>
        <w:rPr>
          <w:lang w:val="en-CA"/>
        </w:rPr>
        <w:tab/>
      </w:r>
      <w:r>
        <w:rPr>
          <w:b/>
          <w:lang w:val="en-CA"/>
        </w:rPr>
        <w:t>Trails.</w:t>
      </w:r>
      <w:r>
        <w:rPr>
          <w:lang w:val="en-CA"/>
        </w:rPr>
        <w:t xml:space="preserve">  The Owner shall be entitled to construct and maintain paths</w:t>
      </w:r>
      <w:r w:rsidR="0011570B">
        <w:rPr>
          <w:lang w:val="en-CA"/>
        </w:rPr>
        <w:t>,</w:t>
      </w:r>
      <w:r>
        <w:rPr>
          <w:lang w:val="en-CA"/>
        </w:rPr>
        <w:t xml:space="preserve"> trails</w:t>
      </w:r>
      <w:r w:rsidR="0011570B">
        <w:rPr>
          <w:lang w:val="en-CA"/>
        </w:rPr>
        <w:t xml:space="preserve"> and boardwalks</w:t>
      </w:r>
      <w:r>
        <w:rPr>
          <w:lang w:val="en-CA"/>
        </w:rPr>
        <w:t xml:space="preserve"> throughout the Property.  Such paths and trails shall not exceed </w:t>
      </w:r>
      <w:r w:rsidR="00FF525E">
        <w:rPr>
          <w:lang w:val="en-CA"/>
        </w:rPr>
        <w:t>two</w:t>
      </w:r>
      <w:r>
        <w:rPr>
          <w:lang w:val="en-CA"/>
        </w:rPr>
        <w:t xml:space="preserve"> metres in width and shall not include additional surface material other than gravel or mulch.</w:t>
      </w:r>
      <w:r w:rsidR="0011570B">
        <w:rPr>
          <w:lang w:val="en-CA"/>
        </w:rPr>
        <w:t xml:space="preserve">  In conjunction with paths, trails or boardwalks, the Owner may construct </w:t>
      </w:r>
      <w:r w:rsidR="0011570B">
        <w:rPr>
          <w:lang w:val="en-CA"/>
        </w:rPr>
        <w:lastRenderedPageBreak/>
        <w:t>benches and resting stations that do not materially interfere with the Natural Values and Features of the Property.</w:t>
      </w:r>
      <w:r>
        <w:rPr>
          <w:lang w:val="en-CA"/>
        </w:rPr>
        <w:t xml:space="preserve">  </w:t>
      </w:r>
      <w:r w:rsidR="0011570B">
        <w:rPr>
          <w:lang w:val="en-CA"/>
        </w:rPr>
        <w:t>Such</w:t>
      </w:r>
      <w:r>
        <w:rPr>
          <w:lang w:val="en-CA"/>
        </w:rPr>
        <w:t xml:space="preserve"> paths and trails shall be </w:t>
      </w:r>
      <w:r w:rsidR="0011570B">
        <w:rPr>
          <w:lang w:val="en-CA"/>
        </w:rPr>
        <w:t xml:space="preserve">constructed and maintained </w:t>
      </w:r>
      <w:r>
        <w:rPr>
          <w:lang w:val="en-CA"/>
        </w:rPr>
        <w:t xml:space="preserve">to </w:t>
      </w:r>
      <w:r w:rsidR="0011570B">
        <w:rPr>
          <w:lang w:val="en-CA"/>
        </w:rPr>
        <w:t>enable Authorized Persons to engage in recreational activities such as walking,</w:t>
      </w:r>
      <w:r>
        <w:rPr>
          <w:lang w:val="en-CA"/>
        </w:rPr>
        <w:t xml:space="preserve"> hiking</w:t>
      </w:r>
      <w:r w:rsidR="00FF525E">
        <w:rPr>
          <w:lang w:val="en-CA"/>
        </w:rPr>
        <w:t xml:space="preserve"> and</w:t>
      </w:r>
      <w:r>
        <w:rPr>
          <w:lang w:val="en-CA"/>
        </w:rPr>
        <w:t xml:space="preserve"> snowmobiling</w:t>
      </w:r>
      <w:r w:rsidR="0011570B">
        <w:rPr>
          <w:lang w:val="en-CA"/>
        </w:rPr>
        <w:t xml:space="preserve">.  </w:t>
      </w:r>
      <w:r w:rsidR="00FF525E">
        <w:rPr>
          <w:lang w:val="en-CA"/>
        </w:rPr>
        <w:t>The constructed portion of any</w:t>
      </w:r>
      <w:r w:rsidR="0011570B">
        <w:rPr>
          <w:lang w:val="en-CA"/>
        </w:rPr>
        <w:t xml:space="preserve"> path or trail shall</w:t>
      </w:r>
      <w:r w:rsidR="00FF525E">
        <w:rPr>
          <w:lang w:val="en-CA"/>
        </w:rPr>
        <w:t xml:space="preserve"> not</w:t>
      </w:r>
      <w:r w:rsidR="0011570B">
        <w:rPr>
          <w:lang w:val="en-CA"/>
        </w:rPr>
        <w:t xml:space="preserve"> exceed </w:t>
      </w:r>
      <w:r w:rsidR="00FF525E">
        <w:rPr>
          <w:lang w:val="en-CA"/>
        </w:rPr>
        <w:t>two</w:t>
      </w:r>
      <w:r w:rsidR="0011570B">
        <w:rPr>
          <w:lang w:val="en-CA"/>
        </w:rPr>
        <w:t xml:space="preserve"> metres in width without the prior written consent of the Land Trust, which consent may be withheld if in the opinion of the Land Trust, acting reasonably, the construction of a path or trail exceeding t</w:t>
      </w:r>
      <w:r w:rsidR="00FF525E">
        <w:rPr>
          <w:lang w:val="en-CA"/>
        </w:rPr>
        <w:t>wo</w:t>
      </w:r>
      <w:r w:rsidR="0011570B">
        <w:rPr>
          <w:lang w:val="en-CA"/>
        </w:rPr>
        <w:t xml:space="preserve"> metres in width would not be consistent with the</w:t>
      </w:r>
      <w:r w:rsidR="00FF525E">
        <w:rPr>
          <w:lang w:val="en-CA"/>
        </w:rPr>
        <w:t xml:space="preserve"> Conservation Intent and</w:t>
      </w:r>
      <w:r w:rsidR="0011570B">
        <w:rPr>
          <w:lang w:val="en-CA"/>
        </w:rPr>
        <w:t xml:space="preserve"> purpose of the Restrictions.</w:t>
      </w:r>
      <w:r w:rsidR="00B16C62">
        <w:rPr>
          <w:lang w:val="en-CA"/>
        </w:rPr>
        <w:t xml:space="preserve">  For greater certainty, the Owner shall be entitled to construct wooden boardwalks </w:t>
      </w:r>
      <w:r w:rsidR="003021DA">
        <w:rPr>
          <w:lang w:val="en-CA"/>
        </w:rPr>
        <w:t xml:space="preserve">not exceeding two metres in width.  Any path or trail created by the Owner shall not consist of a hardened surface (other than naturally occurring stone or rocks) and shall not be created using any non-natural material (such as gravel, cinder or wood chips).  </w:t>
      </w:r>
      <w:r w:rsidR="003021DA">
        <w:rPr>
          <w:b/>
          <w:lang w:val="en-CA"/>
        </w:rPr>
        <w:t>[NTD: To what extent should the Club be permitted to attach and use docks to provide access to the Property?]</w:t>
      </w:r>
    </w:p>
    <w:p w14:paraId="27B422A0" w14:textId="27104066" w:rsidR="00AE760E" w:rsidRDefault="0011570B" w:rsidP="00AE760E">
      <w:pPr>
        <w:spacing w:after="240"/>
        <w:ind w:left="1134" w:hanging="709"/>
        <w:jc w:val="both"/>
        <w:rPr>
          <w:lang w:val="en-CA"/>
        </w:rPr>
      </w:pPr>
      <w:r>
        <w:rPr>
          <w:lang w:val="en-CA"/>
        </w:rPr>
        <w:t>4.3</w:t>
      </w:r>
      <w:r>
        <w:rPr>
          <w:lang w:val="en-CA"/>
        </w:rPr>
        <w:tab/>
      </w:r>
      <w:r w:rsidR="00AE760E">
        <w:rPr>
          <w:b/>
          <w:lang w:val="en-CA"/>
        </w:rPr>
        <w:t>Utility Access.</w:t>
      </w:r>
      <w:r w:rsidR="00AE760E">
        <w:rPr>
          <w:lang w:val="en-CA"/>
        </w:rPr>
        <w:t xml:space="preserve">  The Owner may grant easements, rights of way, leases, licences or other similar agreements of any kind whatsoever on, over or affecting the Property to utilities or other entities for power and utility lines or towers or other similar structures providing phone, internet, hydro or other similar services to the </w:t>
      </w:r>
      <w:r w:rsidR="00FF525E">
        <w:rPr>
          <w:lang w:val="en-CA"/>
        </w:rPr>
        <w:t>Owner, its members</w:t>
      </w:r>
      <w:r w:rsidR="00AE760E">
        <w:rPr>
          <w:lang w:val="en-CA"/>
        </w:rPr>
        <w:t xml:space="preserve"> and the Go Home Bay community, including to or for the benefit of any private properties adjacent or proximate to the Property.</w:t>
      </w:r>
    </w:p>
    <w:p w14:paraId="17D7579F" w14:textId="7F09BEC9" w:rsidR="002D7C6C" w:rsidRDefault="00AE760E" w:rsidP="002D7C6C">
      <w:pPr>
        <w:spacing w:after="120"/>
        <w:jc w:val="both"/>
        <w:rPr>
          <w:lang w:val="en-CA"/>
        </w:rPr>
      </w:pPr>
      <w:r>
        <w:rPr>
          <w:lang w:val="en-CA"/>
        </w:rPr>
        <w:t xml:space="preserve">5.0  </w:t>
      </w:r>
      <w:r>
        <w:rPr>
          <w:b/>
          <w:lang w:val="en-CA"/>
        </w:rPr>
        <w:t>Permitted Activities.</w:t>
      </w:r>
      <w:r>
        <w:rPr>
          <w:lang w:val="en-CA"/>
        </w:rPr>
        <w:t xml:space="preserve">  The </w:t>
      </w:r>
      <w:proofErr w:type="spellStart"/>
      <w:r w:rsidR="00FF525E">
        <w:rPr>
          <w:lang w:val="en-CA"/>
        </w:rPr>
        <w:t>Madclub</w:t>
      </w:r>
      <w:proofErr w:type="spellEnd"/>
      <w:r>
        <w:rPr>
          <w:lang w:val="en-CA"/>
        </w:rPr>
        <w:t xml:space="preserve"> and its Authorized Persons shall be permitted to continue to use the Property </w:t>
      </w:r>
      <w:r w:rsidR="002D7C6C">
        <w:rPr>
          <w:lang w:val="en-CA"/>
        </w:rPr>
        <w:t>for all recreational</w:t>
      </w:r>
      <w:r w:rsidR="001544C3">
        <w:rPr>
          <w:lang w:val="en-CA"/>
        </w:rPr>
        <w:t>,</w:t>
      </w:r>
      <w:r w:rsidR="002D7C6C">
        <w:rPr>
          <w:lang w:val="en-CA"/>
        </w:rPr>
        <w:t xml:space="preserve"> research</w:t>
      </w:r>
      <w:r w:rsidR="001544C3">
        <w:rPr>
          <w:lang w:val="en-CA"/>
        </w:rPr>
        <w:t xml:space="preserve"> and social</w:t>
      </w:r>
      <w:r w:rsidR="002D7C6C">
        <w:rPr>
          <w:lang w:val="en-CA"/>
        </w:rPr>
        <w:t xml:space="preserve"> activities which are not inconsistent </w:t>
      </w:r>
      <w:r w:rsidR="001544C3">
        <w:rPr>
          <w:lang w:val="en-CA"/>
        </w:rPr>
        <w:t>or incompatible with the Restrictions or Conservation Intent,</w:t>
      </w:r>
      <w:r w:rsidR="00FF525E">
        <w:rPr>
          <w:lang w:val="en-CA"/>
        </w:rPr>
        <w:t xml:space="preserve"> </w:t>
      </w:r>
      <w:r w:rsidR="001544C3">
        <w:rPr>
          <w:lang w:val="en-CA"/>
        </w:rPr>
        <w:t xml:space="preserve">and </w:t>
      </w:r>
      <w:r w:rsidR="00FF525E">
        <w:rPr>
          <w:lang w:val="en-CA"/>
        </w:rPr>
        <w:t xml:space="preserve">which </w:t>
      </w:r>
      <w:r w:rsidR="001544C3">
        <w:rPr>
          <w:lang w:val="en-CA"/>
        </w:rPr>
        <w:t>are not destructive to the Natural Values and Features of the Property</w:t>
      </w:r>
      <w:r w:rsidR="00FF525E">
        <w:rPr>
          <w:lang w:val="en-CA"/>
        </w:rPr>
        <w:t>.  F</w:t>
      </w:r>
      <w:r w:rsidR="002D7C6C">
        <w:rPr>
          <w:lang w:val="en-CA"/>
        </w:rPr>
        <w:t>or greater certainty, the following recreational</w:t>
      </w:r>
      <w:r w:rsidR="001544C3">
        <w:rPr>
          <w:lang w:val="en-CA"/>
        </w:rPr>
        <w:t>,</w:t>
      </w:r>
      <w:r w:rsidR="002D7C6C">
        <w:rPr>
          <w:lang w:val="en-CA"/>
        </w:rPr>
        <w:t xml:space="preserve"> research </w:t>
      </w:r>
      <w:r w:rsidR="001544C3">
        <w:rPr>
          <w:lang w:val="en-CA"/>
        </w:rPr>
        <w:t xml:space="preserve">and social </w:t>
      </w:r>
      <w:r w:rsidR="002D7C6C">
        <w:rPr>
          <w:lang w:val="en-CA"/>
        </w:rPr>
        <w:t>activities shall be permitted:</w:t>
      </w:r>
    </w:p>
    <w:p w14:paraId="52ED2C22" w14:textId="0A35E533" w:rsidR="002D7C6C" w:rsidRDefault="002D7C6C" w:rsidP="002D7C6C">
      <w:pPr>
        <w:spacing w:after="120"/>
        <w:ind w:left="1134" w:hanging="708"/>
        <w:jc w:val="both"/>
        <w:rPr>
          <w:lang w:val="en-CA"/>
        </w:rPr>
      </w:pPr>
      <w:r>
        <w:rPr>
          <w:lang w:val="en-CA"/>
        </w:rPr>
        <w:t>5.1</w:t>
      </w:r>
      <w:r>
        <w:rPr>
          <w:lang w:val="en-CA"/>
        </w:rPr>
        <w:tab/>
      </w:r>
      <w:r>
        <w:rPr>
          <w:b/>
          <w:lang w:val="en-CA"/>
        </w:rPr>
        <w:t>Research Studies.</w:t>
      </w:r>
      <w:r>
        <w:rPr>
          <w:lang w:val="en-CA"/>
        </w:rPr>
        <w:t xml:space="preserve">  The </w:t>
      </w:r>
      <w:proofErr w:type="spellStart"/>
      <w:r>
        <w:rPr>
          <w:lang w:val="en-CA"/>
        </w:rPr>
        <w:t>Madclub</w:t>
      </w:r>
      <w:proofErr w:type="spellEnd"/>
      <w:r>
        <w:rPr>
          <w:lang w:val="en-CA"/>
        </w:rPr>
        <w:t xml:space="preserve"> and its Authorized Persons shall be entitled to conduct scientific studies or research which is related to the Natural Values and Features of the Property, including studies of tree and plant species located on the Property, studies of birds, reptiles or animals living on the Property or which use the Property as part of their natural corridor.</w:t>
      </w:r>
    </w:p>
    <w:p w14:paraId="0CA08403" w14:textId="11130D26" w:rsidR="002D7C6C" w:rsidRDefault="002D7C6C" w:rsidP="002D7C6C">
      <w:pPr>
        <w:spacing w:after="120"/>
        <w:ind w:left="1134" w:hanging="708"/>
        <w:jc w:val="both"/>
        <w:rPr>
          <w:lang w:val="en-CA"/>
        </w:rPr>
      </w:pPr>
      <w:r>
        <w:rPr>
          <w:lang w:val="en-CA"/>
        </w:rPr>
        <w:t>5.2</w:t>
      </w:r>
      <w:r>
        <w:rPr>
          <w:lang w:val="en-CA"/>
        </w:rPr>
        <w:tab/>
      </w:r>
      <w:r>
        <w:rPr>
          <w:b/>
          <w:lang w:val="en-CA"/>
        </w:rPr>
        <w:t>Recreation.</w:t>
      </w:r>
      <w:r>
        <w:rPr>
          <w:lang w:val="en-CA"/>
        </w:rPr>
        <w:t xml:space="preserve">  The </w:t>
      </w:r>
      <w:proofErr w:type="spellStart"/>
      <w:r>
        <w:rPr>
          <w:lang w:val="en-CA"/>
        </w:rPr>
        <w:t>Madclub</w:t>
      </w:r>
      <w:proofErr w:type="spellEnd"/>
      <w:r>
        <w:rPr>
          <w:lang w:val="en-CA"/>
        </w:rPr>
        <w:t xml:space="preserve"> and its Authorized Persons shall be entitled to use the Property for </w:t>
      </w:r>
      <w:r w:rsidR="006E72D1">
        <w:rPr>
          <w:lang w:val="en-CA"/>
        </w:rPr>
        <w:t xml:space="preserve">any </w:t>
      </w:r>
      <w:r>
        <w:rPr>
          <w:lang w:val="en-CA"/>
        </w:rPr>
        <w:t>recreational activities</w:t>
      </w:r>
      <w:r w:rsidR="006E72D1">
        <w:rPr>
          <w:lang w:val="en-CA"/>
        </w:rPr>
        <w:t xml:space="preserve"> that </w:t>
      </w:r>
      <w:r w:rsidR="00FF525E">
        <w:rPr>
          <w:lang w:val="en-CA"/>
        </w:rPr>
        <w:t>are not destructive to</w:t>
      </w:r>
      <w:r w:rsidR="006E72D1">
        <w:rPr>
          <w:lang w:val="en-CA"/>
        </w:rPr>
        <w:t xml:space="preserve"> the Natural Values and Features of the Property,</w:t>
      </w:r>
      <w:r>
        <w:rPr>
          <w:lang w:val="en-CA"/>
        </w:rPr>
        <w:t xml:space="preserve"> including walking, hiking, cross-country skiing, snowmobiling, frisbee golf, yoga and other exercise activities.  </w:t>
      </w:r>
    </w:p>
    <w:p w14:paraId="45500976" w14:textId="1EAF00F1" w:rsidR="002D7C6C" w:rsidRDefault="002D7C6C" w:rsidP="002D7C6C">
      <w:pPr>
        <w:spacing w:after="120"/>
        <w:ind w:left="1134" w:hanging="708"/>
        <w:jc w:val="both"/>
        <w:rPr>
          <w:lang w:val="en-CA"/>
        </w:rPr>
      </w:pPr>
      <w:r>
        <w:rPr>
          <w:lang w:val="en-CA"/>
        </w:rPr>
        <w:t>5.3</w:t>
      </w:r>
      <w:r>
        <w:rPr>
          <w:lang w:val="en-CA"/>
        </w:rPr>
        <w:tab/>
      </w:r>
      <w:r>
        <w:rPr>
          <w:b/>
          <w:lang w:val="en-CA"/>
        </w:rPr>
        <w:t>Art.</w:t>
      </w:r>
      <w:r>
        <w:rPr>
          <w:lang w:val="en-CA"/>
        </w:rPr>
        <w:t xml:space="preserve">  The </w:t>
      </w:r>
      <w:proofErr w:type="spellStart"/>
      <w:r>
        <w:rPr>
          <w:lang w:val="en-CA"/>
        </w:rPr>
        <w:t>Madclub</w:t>
      </w:r>
      <w:proofErr w:type="spellEnd"/>
      <w:r>
        <w:rPr>
          <w:lang w:val="en-CA"/>
        </w:rPr>
        <w:t xml:space="preserve"> and its Authorized Persons shall be entitled to access the Property for photography, painting, sketching and other similar artistic activities.</w:t>
      </w:r>
    </w:p>
    <w:p w14:paraId="3AC3E82E" w14:textId="1D357D7A" w:rsidR="002D7C6C" w:rsidRDefault="002D7C6C" w:rsidP="002D7C6C">
      <w:pPr>
        <w:spacing w:after="120"/>
        <w:ind w:left="1134" w:hanging="708"/>
        <w:jc w:val="both"/>
        <w:rPr>
          <w:lang w:val="en-CA"/>
        </w:rPr>
      </w:pPr>
      <w:r>
        <w:rPr>
          <w:lang w:val="en-CA"/>
        </w:rPr>
        <w:t>5.4</w:t>
      </w:r>
      <w:r>
        <w:rPr>
          <w:lang w:val="en-CA"/>
        </w:rPr>
        <w:tab/>
      </w:r>
      <w:r>
        <w:rPr>
          <w:b/>
          <w:lang w:val="en-CA"/>
        </w:rPr>
        <w:t>Sport Hunting</w:t>
      </w:r>
      <w:r w:rsidR="006E72D1">
        <w:rPr>
          <w:b/>
          <w:lang w:val="en-CA"/>
        </w:rPr>
        <w:t xml:space="preserve"> and Fishing</w:t>
      </w:r>
      <w:r>
        <w:rPr>
          <w:b/>
          <w:lang w:val="en-CA"/>
        </w:rPr>
        <w:t>.</w:t>
      </w:r>
      <w:r>
        <w:rPr>
          <w:lang w:val="en-CA"/>
        </w:rPr>
        <w:t xml:space="preserve">  The </w:t>
      </w:r>
      <w:proofErr w:type="spellStart"/>
      <w:r>
        <w:rPr>
          <w:lang w:val="en-CA"/>
        </w:rPr>
        <w:t>Madclub</w:t>
      </w:r>
      <w:proofErr w:type="spellEnd"/>
      <w:r>
        <w:rPr>
          <w:lang w:val="en-CA"/>
        </w:rPr>
        <w:t xml:space="preserve"> and its Authorized Persons shall be entitled to engage in non-commercial sport hunting on the Property in compliance with applicable law and regulation</w:t>
      </w:r>
      <w:r w:rsidR="006E72D1">
        <w:rPr>
          <w:lang w:val="en-CA"/>
        </w:rPr>
        <w:t xml:space="preserve"> and non-commercial sport fishing on the inland lakes located on the Property.</w:t>
      </w:r>
    </w:p>
    <w:p w14:paraId="622A7DC2" w14:textId="5E599957" w:rsidR="006E72D1" w:rsidRPr="006E72D1" w:rsidRDefault="006E72D1" w:rsidP="000E7145">
      <w:pPr>
        <w:spacing w:after="120"/>
        <w:ind w:left="1134" w:hanging="708"/>
        <w:jc w:val="both"/>
        <w:rPr>
          <w:lang w:val="en-CA"/>
        </w:rPr>
      </w:pPr>
      <w:r>
        <w:rPr>
          <w:lang w:val="en-CA"/>
        </w:rPr>
        <w:lastRenderedPageBreak/>
        <w:t>5.5</w:t>
      </w:r>
      <w:r>
        <w:rPr>
          <w:lang w:val="en-CA"/>
        </w:rPr>
        <w:tab/>
      </w:r>
      <w:r>
        <w:rPr>
          <w:b/>
          <w:lang w:val="en-CA"/>
        </w:rPr>
        <w:t>Social Gatherings.</w:t>
      </w:r>
      <w:r>
        <w:rPr>
          <w:lang w:val="en-CA"/>
        </w:rPr>
        <w:t xml:space="preserve">  The </w:t>
      </w:r>
      <w:proofErr w:type="spellStart"/>
      <w:r>
        <w:rPr>
          <w:lang w:val="en-CA"/>
        </w:rPr>
        <w:t>Madclub</w:t>
      </w:r>
      <w:proofErr w:type="spellEnd"/>
      <w:r>
        <w:rPr>
          <w:lang w:val="en-CA"/>
        </w:rPr>
        <w:t xml:space="preserve"> and its Authorized Persons shall be entitled to organize and participate in social gatherings, including picnic</w:t>
      </w:r>
      <w:r w:rsidR="00FF525E">
        <w:rPr>
          <w:lang w:val="en-CA"/>
        </w:rPr>
        <w:t>k</w:t>
      </w:r>
      <w:r>
        <w:rPr>
          <w:lang w:val="en-CA"/>
        </w:rPr>
        <w:t xml:space="preserve">ing, on the Property so long as such gatherings </w:t>
      </w:r>
      <w:r w:rsidR="00FF525E">
        <w:rPr>
          <w:lang w:val="en-CA"/>
        </w:rPr>
        <w:t>are not destructive to</w:t>
      </w:r>
      <w:r>
        <w:rPr>
          <w:lang w:val="en-CA"/>
        </w:rPr>
        <w:t xml:space="preserve"> the Natural Values and Features of the Property.</w:t>
      </w:r>
    </w:p>
    <w:p w14:paraId="72A19A1D" w14:textId="77777777" w:rsidR="00AE760E" w:rsidRDefault="00AE760E" w:rsidP="00085456">
      <w:pPr>
        <w:spacing w:after="120"/>
        <w:ind w:left="1134" w:hanging="708"/>
        <w:jc w:val="both"/>
        <w:rPr>
          <w:b/>
          <w:lang w:val="en-CA"/>
        </w:rPr>
      </w:pPr>
    </w:p>
    <w:p w14:paraId="350F34F7" w14:textId="77777777" w:rsidR="00AE760E" w:rsidRDefault="00AE760E" w:rsidP="00085456">
      <w:pPr>
        <w:spacing w:after="120"/>
        <w:ind w:left="1134" w:hanging="708"/>
        <w:jc w:val="both"/>
        <w:rPr>
          <w:b/>
          <w:lang w:val="en-CA"/>
        </w:rPr>
      </w:pPr>
    </w:p>
    <w:p w14:paraId="1078FA31" w14:textId="77777777" w:rsidR="00AE760E" w:rsidRDefault="00AE760E" w:rsidP="00085456">
      <w:pPr>
        <w:spacing w:after="120"/>
        <w:ind w:left="1134" w:hanging="708"/>
        <w:jc w:val="both"/>
        <w:rPr>
          <w:b/>
          <w:lang w:val="en-CA"/>
        </w:rPr>
      </w:pPr>
    </w:p>
    <w:p w14:paraId="550F2AC6" w14:textId="77777777" w:rsidR="001917A1" w:rsidRPr="001917A1" w:rsidRDefault="001917A1" w:rsidP="001917A1">
      <w:pPr>
        <w:pStyle w:val="BLGArticleLevel4"/>
        <w:widowControl w:val="0"/>
        <w:numPr>
          <w:ilvl w:val="0"/>
          <w:numId w:val="0"/>
        </w:numPr>
        <w:tabs>
          <w:tab w:val="left" w:pos="709"/>
        </w:tabs>
        <w:spacing w:after="0"/>
        <w:rPr>
          <w:rFonts w:asciiTheme="minorHAnsi" w:hAnsiTheme="minorHAnsi" w:cstheme="minorHAnsi"/>
        </w:rPr>
      </w:pPr>
    </w:p>
    <w:sectPr w:rsidR="001917A1" w:rsidRPr="001917A1" w:rsidSect="008C365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63604" w14:textId="77777777" w:rsidR="00033528" w:rsidRDefault="00033528" w:rsidP="000E4A9E">
      <w:r>
        <w:separator/>
      </w:r>
    </w:p>
  </w:endnote>
  <w:endnote w:type="continuationSeparator" w:id="0">
    <w:p w14:paraId="5AE72139" w14:textId="77777777" w:rsidR="00033528" w:rsidRDefault="00033528" w:rsidP="000E4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4217787"/>
      <w:docPartObj>
        <w:docPartGallery w:val="Page Numbers (Bottom of Page)"/>
        <w:docPartUnique/>
      </w:docPartObj>
    </w:sdtPr>
    <w:sdtEndPr>
      <w:rPr>
        <w:rStyle w:val="PageNumber"/>
      </w:rPr>
    </w:sdtEndPr>
    <w:sdtContent>
      <w:p w14:paraId="5BADFEE9" w14:textId="0962B2CB" w:rsidR="00F959A9" w:rsidRDefault="00F959A9" w:rsidP="001872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1EDD3A9" w14:textId="77777777" w:rsidR="00F959A9" w:rsidRDefault="00F959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43562207"/>
      <w:docPartObj>
        <w:docPartGallery w:val="Page Numbers (Bottom of Page)"/>
        <w:docPartUnique/>
      </w:docPartObj>
    </w:sdtPr>
    <w:sdtEndPr>
      <w:rPr>
        <w:rStyle w:val="PageNumber"/>
      </w:rPr>
    </w:sdtEndPr>
    <w:sdtContent>
      <w:p w14:paraId="0E7C92CF" w14:textId="69204741" w:rsidR="00F959A9" w:rsidRDefault="00F959A9" w:rsidP="0018723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EA148CC" w14:textId="77777777" w:rsidR="00F959A9" w:rsidRDefault="00F959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C426F2" w14:textId="77777777" w:rsidR="008C365B" w:rsidRDefault="008C3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6C3BBC" w14:textId="77777777" w:rsidR="00033528" w:rsidRDefault="00033528" w:rsidP="000E4A9E">
      <w:r>
        <w:separator/>
      </w:r>
    </w:p>
  </w:footnote>
  <w:footnote w:type="continuationSeparator" w:id="0">
    <w:p w14:paraId="701B44D0" w14:textId="77777777" w:rsidR="00033528" w:rsidRDefault="00033528" w:rsidP="000E4A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2EF9E" w14:textId="01C6482E" w:rsidR="009E6A3C" w:rsidRDefault="00033528" w:rsidP="00FE5D89">
    <w:pPr>
      <w:pStyle w:val="Header"/>
      <w:framePr w:wrap="none" w:vAnchor="text" w:hAnchor="margin" w:xAlign="center" w:y="1"/>
      <w:rPr>
        <w:rStyle w:val="PageNumber"/>
      </w:rPr>
    </w:pPr>
    <w:r>
      <w:rPr>
        <w:noProof/>
      </w:rPr>
      <w:pict w14:anchorId="2ECBCB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130" o:spid="_x0000_s2051" type="#_x0000_t136" alt="" style="position:absolute;margin-left:0;margin-top:0;width:494.9pt;height:164.95pt;rotation:315;z-index:-251651072;mso-wrap-edited:f;mso-width-percent:0;mso-height-percent:0;mso-position-horizontal:center;mso-position-horizontal-relative:margin;mso-position-vertical:center;mso-position-vertical-relative:margin;mso-width-percent:0;mso-height-percent:0" o:allowincell="f" fillcolor="#bfbfbf [2412]" stroked="f">
          <v:fill opacity="58327f"/>
          <v:textpath style="font-family:&quot;Calibri&quot;;font-size:1pt" string="DRAFT"/>
          <w10:wrap anchorx="margin" anchory="margin"/>
        </v:shape>
      </w:pict>
    </w:r>
  </w:p>
  <w:sdt>
    <w:sdtPr>
      <w:rPr>
        <w:rStyle w:val="PageNumber"/>
      </w:rPr>
      <w:id w:val="1348221779"/>
      <w:docPartObj>
        <w:docPartGallery w:val="Page Numbers (Top of Page)"/>
        <w:docPartUnique/>
      </w:docPartObj>
    </w:sdtPr>
    <w:sdtEndPr>
      <w:rPr>
        <w:rStyle w:val="PageNumber"/>
      </w:rPr>
    </w:sdtEndPr>
    <w:sdtContent>
      <w:p w14:paraId="0DFF2348" w14:textId="77777777" w:rsidR="009E6A3C" w:rsidRDefault="009E6A3C" w:rsidP="00FE5D89">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3E0A417" w14:textId="77777777" w:rsidR="009E6A3C" w:rsidRDefault="009E6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8752352"/>
      <w:placeholder>
        <w:docPart w:val="BD49AF9AC7DC174394D6DA29A25031CB"/>
      </w:placeholder>
      <w:temporary/>
      <w:showingPlcHdr/>
      <w15:appearance w15:val="hidden"/>
    </w:sdtPr>
    <w:sdtContent>
      <w:p w14:paraId="70DEB3EF" w14:textId="77777777" w:rsidR="008C365B" w:rsidRDefault="008C365B">
        <w:pPr>
          <w:pStyle w:val="Header"/>
        </w:pPr>
        <w:r>
          <w:t>[Type here]</w:t>
        </w:r>
      </w:p>
    </w:sdtContent>
  </w:sdt>
  <w:p w14:paraId="3B5F922B" w14:textId="69039752" w:rsidR="00F959A9" w:rsidRPr="00F959A9" w:rsidRDefault="00033528">
    <w:pPr>
      <w:pStyle w:val="Header"/>
      <w:rPr>
        <w:b/>
      </w:rPr>
    </w:pPr>
    <w:r>
      <w:rPr>
        <w:noProof/>
      </w:rPr>
      <w:pict w14:anchorId="0447FA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131" o:spid="_x0000_s2050" type="#_x0000_t136" alt="" style="position:absolute;margin-left:0;margin-top:0;width:494.9pt;height:164.95pt;rotation:315;z-index:-251646976;mso-wrap-edited:f;mso-width-percent:0;mso-height-percent:0;mso-position-horizontal:center;mso-position-horizontal-relative:margin;mso-position-vertical:center;mso-position-vertical-relative:margin;mso-width-percent:0;mso-height-percent:0" o:allowincell="f" fillcolor="#bfbfbf [2412]" stroked="f">
          <v:fill opacity="58327f"/>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88B0A" w14:textId="71523EC3" w:rsidR="00F959A9" w:rsidRDefault="00033528">
    <w:pPr>
      <w:pStyle w:val="Header"/>
      <w:rPr>
        <w:b/>
      </w:rPr>
    </w:pPr>
    <w:r>
      <w:rPr>
        <w:noProof/>
      </w:rPr>
      <w:pict w14:anchorId="5AA6D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5129" o:spid="_x0000_s2049" type="#_x0000_t136" alt="" style="position:absolute;margin-left:0;margin-top:0;width:494.9pt;height:164.95pt;rotation:315;z-index:-251655168;mso-wrap-edited:f;mso-width-percent:0;mso-height-percent:0;mso-position-horizontal:center;mso-position-horizontal-relative:margin;mso-position-vertical:center;mso-position-vertical-relative:margin;mso-width-percent:0;mso-height-percent:0" o:allowincell="f" fillcolor="#bfbfbf [2412]" stroked="f">
          <v:fill opacity="58327f"/>
          <v:textpath style="font-family:&quot;Calibri&quot;;font-size:1pt" string="DRAFT"/>
          <w10:wrap anchorx="margin" anchory="margin"/>
        </v:shape>
      </w:pict>
    </w:r>
    <w:r w:rsidR="009E6A3C">
      <w:tab/>
    </w:r>
    <w:r w:rsidR="009E6A3C">
      <w:tab/>
    </w:r>
    <w:r w:rsidR="00F959A9">
      <w:rPr>
        <w:b/>
      </w:rPr>
      <w:t>DRAFT FOR DISCUSSION ONLY</w:t>
    </w:r>
  </w:p>
  <w:p w14:paraId="7B3EB573" w14:textId="2BE48CC1" w:rsidR="008C365B" w:rsidRPr="00266661" w:rsidRDefault="008C365B">
    <w:pPr>
      <w:pStyle w:val="Header"/>
      <w:rPr>
        <w:b/>
      </w:rPr>
    </w:pPr>
    <w:r>
      <w:rPr>
        <w:b/>
      </w:rPr>
      <w:tab/>
    </w:r>
    <w:r>
      <w:rPr>
        <w:b/>
      </w:rPr>
      <w:tab/>
      <w:t xml:space="preserve">SUMMER DISCUSSION DRAFT – JULY 18, </w:t>
    </w:r>
    <w:r>
      <w:rPr>
        <w:b/>
      </w:rPr>
      <w:t>2022</w:t>
    </w:r>
    <w:bookmarkStart w:id="30" w:name="_GoBack"/>
    <w:bookmarkEnd w:id="3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A0067092"/>
    <w:lvl w:ilvl="0">
      <w:start w:val="1"/>
      <w:numFmt w:val="decimal"/>
      <w:pStyle w:val="Heading1"/>
      <w:suff w:val="nothing"/>
      <w:lvlText w:val="Article %1"/>
      <w:lvlJc w:val="left"/>
      <w:rPr>
        <w:rFonts w:ascii="Arial" w:hAnsi="Arial" w:cs="Arial" w:hint="default"/>
        <w:spacing w:val="0"/>
      </w:rPr>
    </w:lvl>
    <w:lvl w:ilvl="1">
      <w:start w:val="1"/>
      <w:numFmt w:val="decimal"/>
      <w:pStyle w:val="Heading2"/>
      <w:lvlText w:val="%1.%2"/>
      <w:lvlJc w:val="left"/>
      <w:pPr>
        <w:tabs>
          <w:tab w:val="num" w:pos="360"/>
        </w:tabs>
        <w:ind w:left="72" w:hanging="72"/>
      </w:pPr>
      <w:rPr>
        <w:rFonts w:ascii="Arial" w:hAnsi="Arial" w:cs="Arial" w:hint="default"/>
        <w:b w:val="0"/>
        <w:i w:val="0"/>
        <w:spacing w:val="0"/>
      </w:rPr>
    </w:lvl>
    <w:lvl w:ilvl="2">
      <w:start w:val="1"/>
      <w:numFmt w:val="decimal"/>
      <w:pStyle w:val="Heading3"/>
      <w:lvlText w:val="%1.%2.%3"/>
      <w:lvlJc w:val="left"/>
      <w:pPr>
        <w:tabs>
          <w:tab w:val="num" w:pos="720"/>
        </w:tabs>
        <w:ind w:left="720" w:hanging="720"/>
      </w:pPr>
      <w:rPr>
        <w:rFonts w:ascii="Book Antiqua" w:hAnsi="Book Antiqua" w:cs="Book Antiqua" w:hint="default"/>
        <w:b w:val="0"/>
        <w:i w:val="0"/>
        <w:spacing w:val="0"/>
        <w:sz w:val="24"/>
        <w:szCs w:val="24"/>
      </w:rPr>
    </w:lvl>
    <w:lvl w:ilvl="3">
      <w:start w:val="1"/>
      <w:numFmt w:val="lowerLetter"/>
      <w:pStyle w:val="Heading4"/>
      <w:lvlText w:val="(%4)"/>
      <w:lvlJc w:val="left"/>
      <w:pPr>
        <w:tabs>
          <w:tab w:val="num" w:pos="1440"/>
        </w:tabs>
        <w:ind w:left="1440" w:hanging="720"/>
      </w:pPr>
      <w:rPr>
        <w:rFonts w:ascii="Times New Roman" w:hAnsi="Times New Roman" w:cs="Times New Roman" w:hint="eastAsia"/>
        <w:spacing w:val="0"/>
      </w:rPr>
    </w:lvl>
    <w:lvl w:ilvl="4">
      <w:start w:val="1"/>
      <w:numFmt w:val="lowerLetter"/>
      <w:pStyle w:val="Heading5"/>
      <w:lvlText w:val="(%5)"/>
      <w:lvlJc w:val="left"/>
      <w:pPr>
        <w:tabs>
          <w:tab w:val="num" w:pos="2160"/>
        </w:tabs>
        <w:ind w:left="2160" w:hanging="720"/>
      </w:pPr>
      <w:rPr>
        <w:rFonts w:ascii="Arial" w:eastAsia="Times New Roman" w:hAnsi="Arial" w:cs="Times New Roman" w:hint="eastAsia"/>
        <w:spacing w:val="0"/>
      </w:rPr>
    </w:lvl>
    <w:lvl w:ilvl="5">
      <w:start w:val="1"/>
      <w:numFmt w:val="upperLetter"/>
      <w:pStyle w:val="Heading6"/>
      <w:lvlText w:val="(%6)"/>
      <w:lvlJc w:val="left"/>
      <w:pPr>
        <w:tabs>
          <w:tab w:val="num" w:pos="2880"/>
        </w:tabs>
        <w:ind w:left="2880" w:hanging="720"/>
      </w:pPr>
      <w:rPr>
        <w:rFonts w:ascii="Times New Roman" w:hAnsi="Times New Roman" w:cs="Times New Roman" w:hint="eastAsia"/>
        <w:spacing w:val="0"/>
      </w:rPr>
    </w:lvl>
    <w:lvl w:ilvl="6">
      <w:start w:val="1"/>
      <w:numFmt w:val="lowerRoman"/>
      <w:pStyle w:val="Lnum1"/>
      <w:lvlText w:val="(%7)"/>
      <w:lvlJc w:val="left"/>
      <w:pPr>
        <w:tabs>
          <w:tab w:val="num" w:pos="5040"/>
        </w:tabs>
        <w:ind w:left="5040" w:hanging="720"/>
      </w:pPr>
      <w:rPr>
        <w:rFonts w:ascii="Times New Roman" w:hAnsi="Times New Roman" w:cs="Times New Roman" w:hint="eastAsia"/>
        <w:spacing w:val="0"/>
      </w:rPr>
    </w:lvl>
    <w:lvl w:ilvl="7">
      <w:start w:val="1"/>
      <w:numFmt w:val="upperLetter"/>
      <w:pStyle w:val="Lnum2"/>
      <w:lvlText w:val="(%8)"/>
      <w:lvlJc w:val="left"/>
      <w:pPr>
        <w:tabs>
          <w:tab w:val="num" w:pos="5760"/>
        </w:tabs>
        <w:ind w:left="5760" w:hanging="720"/>
      </w:pPr>
      <w:rPr>
        <w:rFonts w:ascii="Times New Roman" w:hAnsi="Times New Roman" w:cs="Times New Roman" w:hint="eastAsia"/>
        <w:spacing w:val="0"/>
      </w:rPr>
    </w:lvl>
    <w:lvl w:ilvl="8">
      <w:start w:val="1"/>
      <w:numFmt w:val="upperRoman"/>
      <w:pStyle w:val="Lnum3"/>
      <w:lvlText w:val="(%9)"/>
      <w:lvlJc w:val="left"/>
      <w:pPr>
        <w:tabs>
          <w:tab w:val="num" w:pos="6480"/>
        </w:tabs>
        <w:ind w:left="6480" w:hanging="720"/>
      </w:pPr>
      <w:rPr>
        <w:rFonts w:ascii="Times New Roman" w:hAnsi="Times New Roman" w:cs="Times New Roman" w:hint="eastAsia"/>
        <w:spacing w:val="0"/>
      </w:rPr>
    </w:lvl>
  </w:abstractNum>
  <w:abstractNum w:abstractNumId="1" w15:restartNumberingAfterBreak="0">
    <w:nsid w:val="16503F41"/>
    <w:multiLevelType w:val="multilevel"/>
    <w:tmpl w:val="FA262454"/>
    <w:lvl w:ilvl="0">
      <w:start w:val="1"/>
      <w:numFmt w:val="upperRoman"/>
      <w:pStyle w:val="BLGArticleLevel1"/>
      <w:suff w:val="nothing"/>
      <w:lvlText w:val="ARTICLE %1"/>
      <w:lvlJc w:val="left"/>
      <w:pPr>
        <w:ind w:left="0" w:firstLine="0"/>
      </w:pPr>
      <w:rPr>
        <w:rFonts w:ascii="Calibri" w:hAnsi="Calibri" w:hint="default"/>
        <w:b/>
        <w:i w:val="0"/>
        <w:sz w:val="22"/>
      </w:rPr>
    </w:lvl>
    <w:lvl w:ilvl="1">
      <w:start w:val="1"/>
      <w:numFmt w:val="decimal"/>
      <w:pStyle w:val="BLGArticleLevel2"/>
      <w:isLgl/>
      <w:lvlText w:val="%1.%2"/>
      <w:lvlJc w:val="left"/>
      <w:pPr>
        <w:tabs>
          <w:tab w:val="num" w:pos="720"/>
        </w:tabs>
        <w:ind w:left="720" w:hanging="720"/>
      </w:pPr>
      <w:rPr>
        <w:rFonts w:ascii="Calibri" w:hAnsi="Calibri" w:hint="default"/>
        <w:b w:val="0"/>
        <w:i w:val="0"/>
        <w:color w:val="auto"/>
        <w:sz w:val="22"/>
        <w:szCs w:val="22"/>
      </w:rPr>
    </w:lvl>
    <w:lvl w:ilvl="2">
      <w:start w:val="1"/>
      <w:numFmt w:val="lowerLetter"/>
      <w:pStyle w:val="BLGArticleLevel3"/>
      <w:lvlText w:val="(%3)"/>
      <w:lvlJc w:val="left"/>
      <w:pPr>
        <w:tabs>
          <w:tab w:val="num" w:pos="1440"/>
        </w:tabs>
        <w:ind w:left="1440" w:hanging="720"/>
      </w:pPr>
      <w:rPr>
        <w:rFonts w:ascii="Calibri" w:hAnsi="Calibri" w:hint="default"/>
        <w:sz w:val="22"/>
        <w:szCs w:val="22"/>
      </w:rPr>
    </w:lvl>
    <w:lvl w:ilvl="3">
      <w:start w:val="1"/>
      <w:numFmt w:val="lowerRoman"/>
      <w:pStyle w:val="BLGArticleLevel4"/>
      <w:lvlText w:val="(%4)"/>
      <w:lvlJc w:val="left"/>
      <w:pPr>
        <w:tabs>
          <w:tab w:val="num" w:pos="2073"/>
        </w:tabs>
        <w:ind w:left="1713" w:hanging="720"/>
      </w:pPr>
      <w:rPr>
        <w:rFonts w:hint="default"/>
        <w:sz w:val="22"/>
        <w:szCs w:val="22"/>
      </w:rPr>
    </w:lvl>
    <w:lvl w:ilvl="4">
      <w:start w:val="1"/>
      <w:numFmt w:val="upperLetter"/>
      <w:pStyle w:val="BLGArticleLevel5"/>
      <w:lvlText w:val="(%5)"/>
      <w:lvlJc w:val="left"/>
      <w:pPr>
        <w:tabs>
          <w:tab w:val="num" w:pos="2880"/>
        </w:tabs>
        <w:ind w:left="2880" w:hanging="720"/>
      </w:pPr>
      <w:rPr>
        <w:rFonts w:hint="default"/>
      </w:rPr>
    </w:lvl>
    <w:lvl w:ilvl="5">
      <w:start w:val="1"/>
      <w:numFmt w:val="decimal"/>
      <w:pStyle w:val="BLGArticleLevel6"/>
      <w:lvlText w:val="(%6)"/>
      <w:lvlJc w:val="left"/>
      <w:pPr>
        <w:tabs>
          <w:tab w:val="num" w:pos="3600"/>
        </w:tabs>
        <w:ind w:left="3600" w:hanging="720"/>
      </w:pPr>
      <w:rPr>
        <w:rFonts w:hint="default"/>
      </w:rPr>
    </w:lvl>
    <w:lvl w:ilvl="6">
      <w:start w:val="1"/>
      <w:numFmt w:val="lowerLetter"/>
      <w:pStyle w:val="BLGArticleLevel7"/>
      <w:lvlText w:val="%7)"/>
      <w:lvlJc w:val="left"/>
      <w:pPr>
        <w:tabs>
          <w:tab w:val="num" w:pos="4320"/>
        </w:tabs>
        <w:ind w:left="4320" w:hanging="720"/>
      </w:pPr>
      <w:rPr>
        <w:rFonts w:hint="default"/>
      </w:rPr>
    </w:lvl>
    <w:lvl w:ilvl="7">
      <w:start w:val="1"/>
      <w:numFmt w:val="lowerRoman"/>
      <w:pStyle w:val="BLGArticleLevel8"/>
      <w:lvlText w:val="%8)"/>
      <w:lvlJc w:val="left"/>
      <w:pPr>
        <w:tabs>
          <w:tab w:val="num" w:pos="5040"/>
        </w:tabs>
        <w:ind w:left="5040" w:hanging="720"/>
      </w:pPr>
      <w:rPr>
        <w:rFonts w:hint="default"/>
      </w:rPr>
    </w:lvl>
    <w:lvl w:ilvl="8">
      <w:start w:val="1"/>
      <w:numFmt w:val="decimal"/>
      <w:pStyle w:val="BLGArticleLevel9"/>
      <w:lvlText w:val="%9)"/>
      <w:lvlJc w:val="left"/>
      <w:pPr>
        <w:tabs>
          <w:tab w:val="num" w:pos="5760"/>
        </w:tabs>
        <w:ind w:left="5760" w:hanging="720"/>
      </w:pPr>
      <w:rPr>
        <w:rFonts w:hint="default"/>
      </w:rPr>
    </w:lvl>
  </w:abstractNum>
  <w:abstractNum w:abstractNumId="2" w15:restartNumberingAfterBreak="0">
    <w:nsid w:val="4E415842"/>
    <w:multiLevelType w:val="hybridMultilevel"/>
    <w:tmpl w:val="84A2CB4A"/>
    <w:lvl w:ilvl="0" w:tplc="8B70DB16">
      <w:numFmt w:val="bullet"/>
      <w:lvlText w:val="-"/>
      <w:lvlJc w:val="left"/>
      <w:pPr>
        <w:ind w:left="1778" w:hanging="360"/>
      </w:pPr>
      <w:rPr>
        <w:rFonts w:ascii="Calibri" w:eastAsiaTheme="minorHAnsi" w:hAnsi="Calibri" w:cs="Calibri"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0E6E"/>
    <w:rsid w:val="000023B6"/>
    <w:rsid w:val="00003034"/>
    <w:rsid w:val="00022A7F"/>
    <w:rsid w:val="00033528"/>
    <w:rsid w:val="000456A8"/>
    <w:rsid w:val="000676E5"/>
    <w:rsid w:val="000843CB"/>
    <w:rsid w:val="00084AA3"/>
    <w:rsid w:val="00085456"/>
    <w:rsid w:val="00085C23"/>
    <w:rsid w:val="00090348"/>
    <w:rsid w:val="000A3768"/>
    <w:rsid w:val="000A456C"/>
    <w:rsid w:val="000A6CFB"/>
    <w:rsid w:val="000C1FCF"/>
    <w:rsid w:val="000D400E"/>
    <w:rsid w:val="000D68D7"/>
    <w:rsid w:val="000E4A9E"/>
    <w:rsid w:val="000E7145"/>
    <w:rsid w:val="00113475"/>
    <w:rsid w:val="00115180"/>
    <w:rsid w:val="0011570B"/>
    <w:rsid w:val="00131FDD"/>
    <w:rsid w:val="00134FB5"/>
    <w:rsid w:val="00137A88"/>
    <w:rsid w:val="0015140F"/>
    <w:rsid w:val="001544C3"/>
    <w:rsid w:val="001917A1"/>
    <w:rsid w:val="001C09A6"/>
    <w:rsid w:val="001C1D9B"/>
    <w:rsid w:val="001C37B4"/>
    <w:rsid w:val="001C44D3"/>
    <w:rsid w:val="001D0E6E"/>
    <w:rsid w:val="001D623E"/>
    <w:rsid w:val="001E415E"/>
    <w:rsid w:val="002035A3"/>
    <w:rsid w:val="00204D97"/>
    <w:rsid w:val="00206B4F"/>
    <w:rsid w:val="00215CE3"/>
    <w:rsid w:val="00246A0B"/>
    <w:rsid w:val="002649BD"/>
    <w:rsid w:val="00266661"/>
    <w:rsid w:val="00271100"/>
    <w:rsid w:val="002809E5"/>
    <w:rsid w:val="0029012D"/>
    <w:rsid w:val="002A283F"/>
    <w:rsid w:val="002A4CE1"/>
    <w:rsid w:val="002A618A"/>
    <w:rsid w:val="002B31B9"/>
    <w:rsid w:val="002B41A5"/>
    <w:rsid w:val="002B69DC"/>
    <w:rsid w:val="002D679C"/>
    <w:rsid w:val="002D7C6C"/>
    <w:rsid w:val="002E0865"/>
    <w:rsid w:val="002E1F33"/>
    <w:rsid w:val="002E599E"/>
    <w:rsid w:val="003021DA"/>
    <w:rsid w:val="00315EA4"/>
    <w:rsid w:val="00316A3F"/>
    <w:rsid w:val="00324682"/>
    <w:rsid w:val="00324D7F"/>
    <w:rsid w:val="00324FB5"/>
    <w:rsid w:val="0032781D"/>
    <w:rsid w:val="00344324"/>
    <w:rsid w:val="00356CD7"/>
    <w:rsid w:val="00385F3D"/>
    <w:rsid w:val="003915D1"/>
    <w:rsid w:val="003A5C72"/>
    <w:rsid w:val="003B21F5"/>
    <w:rsid w:val="003B46E9"/>
    <w:rsid w:val="003D06AE"/>
    <w:rsid w:val="003D0D9A"/>
    <w:rsid w:val="003E1B35"/>
    <w:rsid w:val="003F5D0B"/>
    <w:rsid w:val="0041736E"/>
    <w:rsid w:val="004309FF"/>
    <w:rsid w:val="00453816"/>
    <w:rsid w:val="00465FC5"/>
    <w:rsid w:val="00466942"/>
    <w:rsid w:val="00481F44"/>
    <w:rsid w:val="0049006F"/>
    <w:rsid w:val="004A6674"/>
    <w:rsid w:val="004B4D08"/>
    <w:rsid w:val="004D7D1F"/>
    <w:rsid w:val="004E3BAC"/>
    <w:rsid w:val="004E413A"/>
    <w:rsid w:val="004F3BF2"/>
    <w:rsid w:val="00511DC7"/>
    <w:rsid w:val="00513101"/>
    <w:rsid w:val="00535387"/>
    <w:rsid w:val="005534DA"/>
    <w:rsid w:val="00560661"/>
    <w:rsid w:val="00580DF1"/>
    <w:rsid w:val="005841A5"/>
    <w:rsid w:val="005939B0"/>
    <w:rsid w:val="005A1460"/>
    <w:rsid w:val="005E135E"/>
    <w:rsid w:val="00613300"/>
    <w:rsid w:val="00630E3B"/>
    <w:rsid w:val="00642EAF"/>
    <w:rsid w:val="006443D7"/>
    <w:rsid w:val="0065159A"/>
    <w:rsid w:val="00655DA0"/>
    <w:rsid w:val="0066132C"/>
    <w:rsid w:val="006653CD"/>
    <w:rsid w:val="0068719D"/>
    <w:rsid w:val="006A75B5"/>
    <w:rsid w:val="006C4C38"/>
    <w:rsid w:val="006D41FC"/>
    <w:rsid w:val="006E72D1"/>
    <w:rsid w:val="006F3D6A"/>
    <w:rsid w:val="006F7187"/>
    <w:rsid w:val="00712643"/>
    <w:rsid w:val="0071295A"/>
    <w:rsid w:val="007133E7"/>
    <w:rsid w:val="007471DE"/>
    <w:rsid w:val="00772CF0"/>
    <w:rsid w:val="007A68B7"/>
    <w:rsid w:val="007D5751"/>
    <w:rsid w:val="007D72BA"/>
    <w:rsid w:val="007F206F"/>
    <w:rsid w:val="007F40C8"/>
    <w:rsid w:val="00837978"/>
    <w:rsid w:val="00837AF9"/>
    <w:rsid w:val="008447DF"/>
    <w:rsid w:val="00847874"/>
    <w:rsid w:val="00863932"/>
    <w:rsid w:val="008644B5"/>
    <w:rsid w:val="00865143"/>
    <w:rsid w:val="008758DB"/>
    <w:rsid w:val="008779A1"/>
    <w:rsid w:val="008C365B"/>
    <w:rsid w:val="008C600D"/>
    <w:rsid w:val="008D318C"/>
    <w:rsid w:val="00905A89"/>
    <w:rsid w:val="009136BD"/>
    <w:rsid w:val="00923F8A"/>
    <w:rsid w:val="00930428"/>
    <w:rsid w:val="00935A3F"/>
    <w:rsid w:val="00963D3C"/>
    <w:rsid w:val="009662B2"/>
    <w:rsid w:val="00967A1F"/>
    <w:rsid w:val="00991826"/>
    <w:rsid w:val="009A3D93"/>
    <w:rsid w:val="009B76B7"/>
    <w:rsid w:val="009C71B7"/>
    <w:rsid w:val="009D1A82"/>
    <w:rsid w:val="009E36FE"/>
    <w:rsid w:val="009E6A3C"/>
    <w:rsid w:val="009E7560"/>
    <w:rsid w:val="009F0A29"/>
    <w:rsid w:val="00A15523"/>
    <w:rsid w:val="00A22F0D"/>
    <w:rsid w:val="00A31BB8"/>
    <w:rsid w:val="00A37F6B"/>
    <w:rsid w:val="00A4406B"/>
    <w:rsid w:val="00A516D8"/>
    <w:rsid w:val="00A521FB"/>
    <w:rsid w:val="00A560F4"/>
    <w:rsid w:val="00A81108"/>
    <w:rsid w:val="00A82E08"/>
    <w:rsid w:val="00A927E3"/>
    <w:rsid w:val="00AB46B6"/>
    <w:rsid w:val="00AE760E"/>
    <w:rsid w:val="00AF7DF4"/>
    <w:rsid w:val="00B14EF2"/>
    <w:rsid w:val="00B16C62"/>
    <w:rsid w:val="00B476A3"/>
    <w:rsid w:val="00B60A99"/>
    <w:rsid w:val="00B768C5"/>
    <w:rsid w:val="00BA0C9E"/>
    <w:rsid w:val="00BA7E86"/>
    <w:rsid w:val="00BB2AEB"/>
    <w:rsid w:val="00BD460D"/>
    <w:rsid w:val="00C004E1"/>
    <w:rsid w:val="00C201C3"/>
    <w:rsid w:val="00C4462C"/>
    <w:rsid w:val="00C53879"/>
    <w:rsid w:val="00C54000"/>
    <w:rsid w:val="00CA7E5E"/>
    <w:rsid w:val="00CB239D"/>
    <w:rsid w:val="00CC0D63"/>
    <w:rsid w:val="00CC5B4A"/>
    <w:rsid w:val="00CE0D88"/>
    <w:rsid w:val="00CF1D88"/>
    <w:rsid w:val="00D0315C"/>
    <w:rsid w:val="00D07A01"/>
    <w:rsid w:val="00D10FC2"/>
    <w:rsid w:val="00D14C86"/>
    <w:rsid w:val="00D1773B"/>
    <w:rsid w:val="00D20720"/>
    <w:rsid w:val="00D225EF"/>
    <w:rsid w:val="00D675C4"/>
    <w:rsid w:val="00D90C16"/>
    <w:rsid w:val="00D9572C"/>
    <w:rsid w:val="00DA0BA2"/>
    <w:rsid w:val="00DB3A19"/>
    <w:rsid w:val="00DC0660"/>
    <w:rsid w:val="00DC1C0B"/>
    <w:rsid w:val="00DC4DC2"/>
    <w:rsid w:val="00DE46B6"/>
    <w:rsid w:val="00E00A63"/>
    <w:rsid w:val="00E155D9"/>
    <w:rsid w:val="00E37C33"/>
    <w:rsid w:val="00E53E9B"/>
    <w:rsid w:val="00E54DDD"/>
    <w:rsid w:val="00EA5B70"/>
    <w:rsid w:val="00EB1E09"/>
    <w:rsid w:val="00EB3124"/>
    <w:rsid w:val="00EC7A67"/>
    <w:rsid w:val="00EF25FA"/>
    <w:rsid w:val="00F43A8E"/>
    <w:rsid w:val="00F448BB"/>
    <w:rsid w:val="00F44D2B"/>
    <w:rsid w:val="00F458F8"/>
    <w:rsid w:val="00F90619"/>
    <w:rsid w:val="00F90BE7"/>
    <w:rsid w:val="00F936EA"/>
    <w:rsid w:val="00F959A9"/>
    <w:rsid w:val="00F97638"/>
    <w:rsid w:val="00FA2605"/>
    <w:rsid w:val="00FA36D7"/>
    <w:rsid w:val="00FE5D89"/>
    <w:rsid w:val="00FE72D4"/>
    <w:rsid w:val="00FF525E"/>
    <w:rsid w:val="00FF6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84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Heading2"/>
    <w:link w:val="Heading1Char"/>
    <w:qFormat/>
    <w:rsid w:val="00EC7A67"/>
    <w:pPr>
      <w:keepNext/>
      <w:keepLines/>
      <w:numPr>
        <w:numId w:val="3"/>
      </w:numPr>
      <w:autoSpaceDE w:val="0"/>
      <w:autoSpaceDN w:val="0"/>
      <w:adjustRightInd w:val="0"/>
      <w:spacing w:before="240" w:after="240"/>
      <w:jc w:val="center"/>
      <w:outlineLvl w:val="0"/>
    </w:pPr>
    <w:rPr>
      <w:rFonts w:ascii="Book Antiqua" w:eastAsia="Times New Roman" w:hAnsi="Book Antiqua" w:cs="Times New Roman"/>
      <w:b/>
      <w:caps/>
      <w:lang w:val="en-CA"/>
    </w:rPr>
  </w:style>
  <w:style w:type="paragraph" w:styleId="Heading2">
    <w:name w:val="heading 2"/>
    <w:basedOn w:val="Normal"/>
    <w:next w:val="BodyText"/>
    <w:link w:val="Heading2Char"/>
    <w:qFormat/>
    <w:rsid w:val="00EC7A67"/>
    <w:pPr>
      <w:keepNext/>
      <w:keepLines/>
      <w:numPr>
        <w:ilvl w:val="1"/>
        <w:numId w:val="3"/>
      </w:numPr>
      <w:tabs>
        <w:tab w:val="left" w:pos="720"/>
      </w:tabs>
      <w:autoSpaceDE w:val="0"/>
      <w:autoSpaceDN w:val="0"/>
      <w:adjustRightInd w:val="0"/>
      <w:spacing w:after="240"/>
      <w:jc w:val="both"/>
      <w:outlineLvl w:val="1"/>
    </w:pPr>
    <w:rPr>
      <w:rFonts w:ascii="Book Antiqua" w:eastAsia="Times New Roman" w:hAnsi="Book Antiqua" w:cs="Times New Roman"/>
      <w:lang w:val="en-CA"/>
    </w:rPr>
  </w:style>
  <w:style w:type="paragraph" w:styleId="Heading3">
    <w:name w:val="heading 3"/>
    <w:basedOn w:val="Normal"/>
    <w:link w:val="Heading3Char"/>
    <w:qFormat/>
    <w:rsid w:val="00EC7A67"/>
    <w:pPr>
      <w:numPr>
        <w:ilvl w:val="2"/>
        <w:numId w:val="3"/>
      </w:numPr>
      <w:autoSpaceDE w:val="0"/>
      <w:autoSpaceDN w:val="0"/>
      <w:adjustRightInd w:val="0"/>
      <w:spacing w:after="240"/>
      <w:jc w:val="both"/>
      <w:outlineLvl w:val="2"/>
    </w:pPr>
    <w:rPr>
      <w:rFonts w:ascii="Book Antiqua" w:eastAsia="Times New Roman" w:hAnsi="Book Antiqua" w:cs="Times New Roman"/>
      <w:lang w:val="en-CA"/>
    </w:rPr>
  </w:style>
  <w:style w:type="paragraph" w:styleId="Heading4">
    <w:name w:val="heading 4"/>
    <w:basedOn w:val="Normal"/>
    <w:link w:val="Heading4Char"/>
    <w:qFormat/>
    <w:rsid w:val="00EC7A67"/>
    <w:pPr>
      <w:numPr>
        <w:ilvl w:val="3"/>
        <w:numId w:val="3"/>
      </w:numPr>
      <w:autoSpaceDE w:val="0"/>
      <w:autoSpaceDN w:val="0"/>
      <w:adjustRightInd w:val="0"/>
      <w:spacing w:after="240"/>
      <w:jc w:val="both"/>
      <w:outlineLvl w:val="3"/>
    </w:pPr>
    <w:rPr>
      <w:rFonts w:ascii="Book Antiqua" w:eastAsia="Times New Roman" w:hAnsi="Book Antiqua" w:cs="Times New Roman"/>
      <w:lang w:val="en-CA"/>
    </w:rPr>
  </w:style>
  <w:style w:type="paragraph" w:styleId="Heading5">
    <w:name w:val="heading 5"/>
    <w:basedOn w:val="Normal"/>
    <w:link w:val="Heading5Char"/>
    <w:qFormat/>
    <w:rsid w:val="00EC7A67"/>
    <w:pPr>
      <w:numPr>
        <w:ilvl w:val="4"/>
        <w:numId w:val="3"/>
      </w:numPr>
      <w:autoSpaceDE w:val="0"/>
      <w:autoSpaceDN w:val="0"/>
      <w:adjustRightInd w:val="0"/>
      <w:spacing w:after="240"/>
      <w:jc w:val="both"/>
      <w:outlineLvl w:val="4"/>
    </w:pPr>
    <w:rPr>
      <w:rFonts w:ascii="Book Antiqua" w:eastAsia="Times New Roman" w:hAnsi="Book Antiqua" w:cs="Times New Roman"/>
      <w:lang w:val="en-CA"/>
    </w:rPr>
  </w:style>
  <w:style w:type="paragraph" w:styleId="Heading6">
    <w:name w:val="heading 6"/>
    <w:basedOn w:val="Normal"/>
    <w:link w:val="Heading6Char"/>
    <w:qFormat/>
    <w:rsid w:val="00EC7A67"/>
    <w:pPr>
      <w:numPr>
        <w:ilvl w:val="5"/>
        <w:numId w:val="3"/>
      </w:numPr>
      <w:autoSpaceDE w:val="0"/>
      <w:autoSpaceDN w:val="0"/>
      <w:adjustRightInd w:val="0"/>
      <w:spacing w:after="240"/>
      <w:jc w:val="both"/>
      <w:outlineLvl w:val="5"/>
    </w:pPr>
    <w:rPr>
      <w:rFonts w:ascii="Book Antiqua" w:eastAsia="Times New Roman" w:hAnsi="Book Antiqua"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E6E"/>
    <w:pPr>
      <w:ind w:left="720"/>
      <w:contextualSpacing/>
    </w:pPr>
  </w:style>
  <w:style w:type="paragraph" w:customStyle="1" w:styleId="BLGArticleLevel1">
    <w:name w:val="BLG Article Level 1"/>
    <w:aliases w:val="a1,BLG Article L1 + 11 pt,After:  0 pt,Line spacing:  s...,BLG Article L1"/>
    <w:basedOn w:val="BodyText"/>
    <w:next w:val="Normal"/>
    <w:rsid w:val="000E4A9E"/>
    <w:pPr>
      <w:keepNext/>
      <w:numPr>
        <w:numId w:val="2"/>
      </w:numPr>
      <w:spacing w:after="240" w:line="360" w:lineRule="auto"/>
      <w:ind w:left="1778" w:hanging="360"/>
      <w:jc w:val="center"/>
    </w:pPr>
    <w:rPr>
      <w:rFonts w:ascii="Calibri" w:eastAsia="MS Mincho" w:hAnsi="Calibri" w:cs="Times New Roman"/>
      <w:b/>
      <w:caps/>
      <w:lang w:val="en-CA"/>
    </w:rPr>
  </w:style>
  <w:style w:type="paragraph" w:customStyle="1" w:styleId="BLGArticleLevel2">
    <w:name w:val="BLG Article Level 2"/>
    <w:aliases w:val="a2,BLG Article L2"/>
    <w:basedOn w:val="BodyText"/>
    <w:next w:val="Normal"/>
    <w:rsid w:val="000E4A9E"/>
    <w:pPr>
      <w:numPr>
        <w:ilvl w:val="1"/>
        <w:numId w:val="2"/>
      </w:numPr>
      <w:tabs>
        <w:tab w:val="clear" w:pos="720"/>
      </w:tabs>
      <w:spacing w:after="240"/>
      <w:ind w:left="2498" w:hanging="360"/>
      <w:jc w:val="both"/>
    </w:pPr>
    <w:rPr>
      <w:rFonts w:ascii="Calibri" w:eastAsia="MS Mincho" w:hAnsi="Calibri" w:cs="Times New Roman"/>
      <w:lang w:val="en-CA"/>
    </w:rPr>
  </w:style>
  <w:style w:type="paragraph" w:customStyle="1" w:styleId="BLGArticleLevel3">
    <w:name w:val="BLG Article Level 3"/>
    <w:aliases w:val="a3,BLG Article L3"/>
    <w:basedOn w:val="BodyText"/>
    <w:rsid w:val="000E4A9E"/>
    <w:pPr>
      <w:numPr>
        <w:ilvl w:val="2"/>
        <w:numId w:val="2"/>
      </w:numPr>
      <w:tabs>
        <w:tab w:val="clear" w:pos="1440"/>
      </w:tabs>
      <w:spacing w:after="240"/>
      <w:ind w:left="3218" w:hanging="360"/>
      <w:jc w:val="both"/>
    </w:pPr>
    <w:rPr>
      <w:rFonts w:ascii="Calibri" w:eastAsia="MS Mincho" w:hAnsi="Calibri" w:cs="Times New Roman"/>
      <w:lang w:val="en-CA"/>
    </w:rPr>
  </w:style>
  <w:style w:type="paragraph" w:customStyle="1" w:styleId="BLGArticleLevel4">
    <w:name w:val="BLG Article Level 4"/>
    <w:aliases w:val="a4,BLG Article L4"/>
    <w:basedOn w:val="BodyText"/>
    <w:rsid w:val="000E4A9E"/>
    <w:pPr>
      <w:numPr>
        <w:ilvl w:val="3"/>
        <w:numId w:val="2"/>
      </w:numPr>
      <w:tabs>
        <w:tab w:val="clear" w:pos="2073"/>
        <w:tab w:val="num" w:pos="2520"/>
      </w:tabs>
      <w:spacing w:after="240"/>
      <w:ind w:left="2160" w:hanging="360"/>
      <w:jc w:val="both"/>
    </w:pPr>
    <w:rPr>
      <w:rFonts w:ascii="Calibri" w:eastAsia="MS Mincho" w:hAnsi="Calibri" w:cs="Times New Roman"/>
      <w:lang w:val="en-CA"/>
    </w:rPr>
  </w:style>
  <w:style w:type="paragraph" w:customStyle="1" w:styleId="BLGArticleLevel5">
    <w:name w:val="BLG Article Level 5"/>
    <w:aliases w:val="a5,BLG Article L5"/>
    <w:basedOn w:val="BodyText"/>
    <w:rsid w:val="000E4A9E"/>
    <w:pPr>
      <w:numPr>
        <w:ilvl w:val="4"/>
        <w:numId w:val="2"/>
      </w:numPr>
      <w:tabs>
        <w:tab w:val="clear" w:pos="2880"/>
      </w:tabs>
      <w:spacing w:after="240"/>
      <w:ind w:left="4658" w:hanging="360"/>
      <w:jc w:val="both"/>
    </w:pPr>
    <w:rPr>
      <w:rFonts w:ascii="Calibri" w:eastAsia="MS Mincho" w:hAnsi="Calibri" w:cs="Times New Roman"/>
      <w:lang w:val="en-CA"/>
    </w:rPr>
  </w:style>
  <w:style w:type="paragraph" w:customStyle="1" w:styleId="BLGArticleLevel6">
    <w:name w:val="BLG Article Level 6"/>
    <w:aliases w:val="a6,BLG Article L6"/>
    <w:basedOn w:val="BodyText"/>
    <w:rsid w:val="000E4A9E"/>
    <w:pPr>
      <w:numPr>
        <w:ilvl w:val="5"/>
        <w:numId w:val="2"/>
      </w:numPr>
      <w:tabs>
        <w:tab w:val="clear" w:pos="3600"/>
      </w:tabs>
      <w:spacing w:after="240"/>
      <w:ind w:left="5378" w:hanging="360"/>
      <w:jc w:val="both"/>
    </w:pPr>
    <w:rPr>
      <w:rFonts w:ascii="Calibri" w:eastAsia="MS Mincho" w:hAnsi="Calibri" w:cs="Times New Roman"/>
      <w:lang w:val="en-CA"/>
    </w:rPr>
  </w:style>
  <w:style w:type="paragraph" w:customStyle="1" w:styleId="BLGArticleLevel7">
    <w:name w:val="BLG Article Level 7"/>
    <w:aliases w:val="a7,BLG Article L7"/>
    <w:basedOn w:val="BodyText"/>
    <w:rsid w:val="000E4A9E"/>
    <w:pPr>
      <w:numPr>
        <w:ilvl w:val="6"/>
        <w:numId w:val="2"/>
      </w:numPr>
      <w:tabs>
        <w:tab w:val="clear" w:pos="4320"/>
      </w:tabs>
      <w:spacing w:after="240"/>
      <w:ind w:left="6098" w:hanging="360"/>
      <w:jc w:val="both"/>
    </w:pPr>
    <w:rPr>
      <w:rFonts w:ascii="Calibri" w:eastAsia="MS Mincho" w:hAnsi="Calibri" w:cs="Times New Roman"/>
      <w:lang w:val="en-CA"/>
    </w:rPr>
  </w:style>
  <w:style w:type="paragraph" w:customStyle="1" w:styleId="BLGArticleLevel8">
    <w:name w:val="BLG Article Level 8"/>
    <w:aliases w:val="a8,BLG Article L8"/>
    <w:basedOn w:val="BodyText"/>
    <w:rsid w:val="000E4A9E"/>
    <w:pPr>
      <w:numPr>
        <w:ilvl w:val="7"/>
        <w:numId w:val="2"/>
      </w:numPr>
      <w:tabs>
        <w:tab w:val="clear" w:pos="5040"/>
      </w:tabs>
      <w:spacing w:after="240"/>
      <w:ind w:left="6818" w:hanging="360"/>
      <w:jc w:val="both"/>
    </w:pPr>
    <w:rPr>
      <w:rFonts w:ascii="Calibri" w:eastAsia="MS Mincho" w:hAnsi="Calibri" w:cs="Times New Roman"/>
      <w:lang w:val="en-CA"/>
    </w:rPr>
  </w:style>
  <w:style w:type="paragraph" w:customStyle="1" w:styleId="BLGArticleLevel9">
    <w:name w:val="BLG Article Level 9"/>
    <w:aliases w:val="a9,BLG Article L9"/>
    <w:basedOn w:val="BodyText"/>
    <w:rsid w:val="000E4A9E"/>
    <w:pPr>
      <w:numPr>
        <w:ilvl w:val="8"/>
        <w:numId w:val="2"/>
      </w:numPr>
      <w:tabs>
        <w:tab w:val="clear" w:pos="5760"/>
      </w:tabs>
      <w:spacing w:after="240"/>
      <w:ind w:left="7538" w:hanging="360"/>
      <w:jc w:val="both"/>
    </w:pPr>
    <w:rPr>
      <w:rFonts w:ascii="Calibri" w:eastAsia="MS Mincho" w:hAnsi="Calibri" w:cs="Times New Roman"/>
      <w:lang w:val="en-CA"/>
    </w:rPr>
  </w:style>
  <w:style w:type="paragraph" w:styleId="BodyText">
    <w:name w:val="Body Text"/>
    <w:basedOn w:val="Normal"/>
    <w:link w:val="BodyTextChar"/>
    <w:uiPriority w:val="99"/>
    <w:unhideWhenUsed/>
    <w:rsid w:val="000E4A9E"/>
    <w:pPr>
      <w:spacing w:after="120"/>
    </w:pPr>
  </w:style>
  <w:style w:type="character" w:customStyle="1" w:styleId="BodyTextChar">
    <w:name w:val="Body Text Char"/>
    <w:basedOn w:val="DefaultParagraphFont"/>
    <w:link w:val="BodyText"/>
    <w:uiPriority w:val="99"/>
    <w:rsid w:val="000E4A9E"/>
  </w:style>
  <w:style w:type="paragraph" w:styleId="Header">
    <w:name w:val="header"/>
    <w:basedOn w:val="Normal"/>
    <w:link w:val="HeaderChar"/>
    <w:uiPriority w:val="99"/>
    <w:unhideWhenUsed/>
    <w:rsid w:val="000E4A9E"/>
    <w:pPr>
      <w:tabs>
        <w:tab w:val="center" w:pos="4680"/>
        <w:tab w:val="right" w:pos="9360"/>
      </w:tabs>
    </w:pPr>
  </w:style>
  <w:style w:type="character" w:customStyle="1" w:styleId="HeaderChar">
    <w:name w:val="Header Char"/>
    <w:basedOn w:val="DefaultParagraphFont"/>
    <w:link w:val="Header"/>
    <w:uiPriority w:val="99"/>
    <w:rsid w:val="000E4A9E"/>
  </w:style>
  <w:style w:type="paragraph" w:styleId="Footer">
    <w:name w:val="footer"/>
    <w:basedOn w:val="Normal"/>
    <w:link w:val="FooterChar"/>
    <w:uiPriority w:val="99"/>
    <w:unhideWhenUsed/>
    <w:rsid w:val="000E4A9E"/>
    <w:pPr>
      <w:tabs>
        <w:tab w:val="center" w:pos="4680"/>
        <w:tab w:val="right" w:pos="9360"/>
      </w:tabs>
    </w:pPr>
  </w:style>
  <w:style w:type="character" w:customStyle="1" w:styleId="FooterChar">
    <w:name w:val="Footer Char"/>
    <w:basedOn w:val="DefaultParagraphFont"/>
    <w:link w:val="Footer"/>
    <w:uiPriority w:val="99"/>
    <w:rsid w:val="000E4A9E"/>
  </w:style>
  <w:style w:type="character" w:styleId="PageNumber">
    <w:name w:val="page number"/>
    <w:basedOn w:val="DefaultParagraphFont"/>
    <w:uiPriority w:val="99"/>
    <w:semiHidden/>
    <w:unhideWhenUsed/>
    <w:rsid w:val="000E4A9E"/>
  </w:style>
  <w:style w:type="character" w:customStyle="1" w:styleId="Heading1Char">
    <w:name w:val="Heading 1 Char"/>
    <w:basedOn w:val="DefaultParagraphFont"/>
    <w:link w:val="Heading1"/>
    <w:rsid w:val="00EC7A67"/>
    <w:rPr>
      <w:rFonts w:ascii="Book Antiqua" w:eastAsia="Times New Roman" w:hAnsi="Book Antiqua" w:cs="Times New Roman"/>
      <w:b/>
      <w:caps/>
      <w:lang w:val="en-CA"/>
    </w:rPr>
  </w:style>
  <w:style w:type="character" w:customStyle="1" w:styleId="Heading2Char">
    <w:name w:val="Heading 2 Char"/>
    <w:basedOn w:val="DefaultParagraphFont"/>
    <w:link w:val="Heading2"/>
    <w:rsid w:val="00EC7A67"/>
    <w:rPr>
      <w:rFonts w:ascii="Book Antiqua" w:eastAsia="Times New Roman" w:hAnsi="Book Antiqua" w:cs="Times New Roman"/>
      <w:lang w:val="en-CA"/>
    </w:rPr>
  </w:style>
  <w:style w:type="character" w:customStyle="1" w:styleId="Heading3Char">
    <w:name w:val="Heading 3 Char"/>
    <w:basedOn w:val="DefaultParagraphFont"/>
    <w:link w:val="Heading3"/>
    <w:rsid w:val="00EC7A67"/>
    <w:rPr>
      <w:rFonts w:ascii="Book Antiqua" w:eastAsia="Times New Roman" w:hAnsi="Book Antiqua" w:cs="Times New Roman"/>
      <w:lang w:val="en-CA"/>
    </w:rPr>
  </w:style>
  <w:style w:type="character" w:customStyle="1" w:styleId="Heading4Char">
    <w:name w:val="Heading 4 Char"/>
    <w:basedOn w:val="DefaultParagraphFont"/>
    <w:link w:val="Heading4"/>
    <w:rsid w:val="00EC7A67"/>
    <w:rPr>
      <w:rFonts w:ascii="Book Antiqua" w:eastAsia="Times New Roman" w:hAnsi="Book Antiqua" w:cs="Times New Roman"/>
      <w:lang w:val="en-CA"/>
    </w:rPr>
  </w:style>
  <w:style w:type="character" w:customStyle="1" w:styleId="Heading5Char">
    <w:name w:val="Heading 5 Char"/>
    <w:basedOn w:val="DefaultParagraphFont"/>
    <w:link w:val="Heading5"/>
    <w:rsid w:val="00EC7A67"/>
    <w:rPr>
      <w:rFonts w:ascii="Book Antiqua" w:eastAsia="Times New Roman" w:hAnsi="Book Antiqua" w:cs="Times New Roman"/>
      <w:lang w:val="en-CA"/>
    </w:rPr>
  </w:style>
  <w:style w:type="character" w:customStyle="1" w:styleId="Heading6Char">
    <w:name w:val="Heading 6 Char"/>
    <w:basedOn w:val="DefaultParagraphFont"/>
    <w:link w:val="Heading6"/>
    <w:rsid w:val="00EC7A67"/>
    <w:rPr>
      <w:rFonts w:ascii="Book Antiqua" w:eastAsia="Times New Roman" w:hAnsi="Book Antiqua" w:cs="Times New Roman"/>
      <w:lang w:val="en-CA"/>
    </w:rPr>
  </w:style>
  <w:style w:type="paragraph" w:customStyle="1" w:styleId="Lnum1">
    <w:name w:val="Lnum1"/>
    <w:basedOn w:val="Normal"/>
    <w:rsid w:val="00EC7A67"/>
    <w:pPr>
      <w:numPr>
        <w:ilvl w:val="6"/>
        <w:numId w:val="3"/>
      </w:numPr>
      <w:autoSpaceDE w:val="0"/>
      <w:autoSpaceDN w:val="0"/>
      <w:adjustRightInd w:val="0"/>
      <w:spacing w:after="240"/>
    </w:pPr>
    <w:rPr>
      <w:rFonts w:ascii="Book Antiqua" w:eastAsia="Times New Roman" w:hAnsi="Book Antiqua" w:cs="Times New Roman"/>
      <w:lang w:val="en-CA"/>
    </w:rPr>
  </w:style>
  <w:style w:type="paragraph" w:customStyle="1" w:styleId="Lnum2">
    <w:name w:val="Lnum2"/>
    <w:basedOn w:val="Normal"/>
    <w:rsid w:val="00EC7A67"/>
    <w:pPr>
      <w:numPr>
        <w:ilvl w:val="7"/>
        <w:numId w:val="3"/>
      </w:numPr>
      <w:autoSpaceDE w:val="0"/>
      <w:autoSpaceDN w:val="0"/>
      <w:adjustRightInd w:val="0"/>
      <w:spacing w:after="240"/>
    </w:pPr>
    <w:rPr>
      <w:rFonts w:ascii="Book Antiqua" w:eastAsia="Times New Roman" w:hAnsi="Book Antiqua" w:cs="Times New Roman"/>
      <w:lang w:val="en-CA"/>
    </w:rPr>
  </w:style>
  <w:style w:type="paragraph" w:customStyle="1" w:styleId="Lnum3">
    <w:name w:val="Lnum3"/>
    <w:basedOn w:val="Normal"/>
    <w:rsid w:val="00EC7A67"/>
    <w:pPr>
      <w:numPr>
        <w:ilvl w:val="8"/>
        <w:numId w:val="3"/>
      </w:numPr>
      <w:autoSpaceDE w:val="0"/>
      <w:autoSpaceDN w:val="0"/>
      <w:adjustRightInd w:val="0"/>
      <w:spacing w:after="240"/>
    </w:pPr>
    <w:rPr>
      <w:rFonts w:ascii="Book Antiqua" w:eastAsia="Times New Roman" w:hAnsi="Book Antiqua" w:cs="Times New Roman"/>
      <w:lang w:val="en-CA"/>
    </w:rPr>
  </w:style>
  <w:style w:type="character" w:customStyle="1" w:styleId="DeltaViewInsertion">
    <w:name w:val="DeltaView Insertion"/>
    <w:rsid w:val="002035A3"/>
    <w:rPr>
      <w:color w:val="0000FF"/>
      <w:spacing w:val="0"/>
      <w:u w:val="double"/>
    </w:rPr>
  </w:style>
  <w:style w:type="character" w:customStyle="1" w:styleId="Prompt">
    <w:name w:val="Prompt"/>
    <w:rsid w:val="002035A3"/>
    <w:rPr>
      <w:rFonts w:ascii="Times New Roman" w:hAnsi="Times New Roman" w:cs="Times New Roman"/>
      <w:color w:val="auto"/>
      <w:spacing w:val="0"/>
    </w:rPr>
  </w:style>
  <w:style w:type="paragraph" w:styleId="BalloonText">
    <w:name w:val="Balloon Text"/>
    <w:basedOn w:val="Normal"/>
    <w:link w:val="BalloonTextChar"/>
    <w:uiPriority w:val="99"/>
    <w:semiHidden/>
    <w:unhideWhenUsed/>
    <w:rsid w:val="006A75B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A75B5"/>
    <w:rPr>
      <w:rFonts w:ascii="Times New Roman" w:hAnsi="Times New Roman" w:cs="Times New Roman"/>
      <w:sz w:val="18"/>
      <w:szCs w:val="18"/>
    </w:rPr>
  </w:style>
  <w:style w:type="paragraph" w:styleId="NormalWeb">
    <w:name w:val="Normal (Web)"/>
    <w:basedOn w:val="Normal"/>
    <w:uiPriority w:val="99"/>
    <w:semiHidden/>
    <w:unhideWhenUsed/>
    <w:rsid w:val="00134FB5"/>
    <w:pPr>
      <w:spacing w:before="100" w:beforeAutospacing="1" w:after="100" w:afterAutospacing="1"/>
    </w:pPr>
    <w:rPr>
      <w:rFonts w:ascii="Times New Roman" w:eastAsiaTheme="minorEastAsia" w:hAnsi="Times New Roman" w:cs="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D49AF9AC7DC174394D6DA29A25031CB"/>
        <w:category>
          <w:name w:val="General"/>
          <w:gallery w:val="placeholder"/>
        </w:category>
        <w:types>
          <w:type w:val="bbPlcHdr"/>
        </w:types>
        <w:behaviors>
          <w:behavior w:val="content"/>
        </w:behaviors>
        <w:guid w:val="{6B303248-ABCF-9F46-9854-C00BB9D2059A}"/>
      </w:docPartPr>
      <w:docPartBody>
        <w:p w:rsidR="00000000" w:rsidRDefault="003C1C60" w:rsidP="003C1C60">
          <w:pPr>
            <w:pStyle w:val="BD49AF9AC7DC174394D6DA29A25031C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C60"/>
    <w:rsid w:val="003C1C60"/>
    <w:rsid w:val="004F5D7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D49AF9AC7DC174394D6DA29A25031CB">
    <w:name w:val="BD49AF9AC7DC174394D6DA29A25031CB"/>
    <w:rsid w:val="003C1C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D5F262-9198-A541-AF21-E7AFA753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7963</Words>
  <Characters>45395</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2022-07-19T00:51:00Z</dcterms:created>
  <dcterms:modified xsi:type="dcterms:W3CDTF">2022-07-19T13:19:00Z</dcterms:modified>
</cp:coreProperties>
</file>